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properties+xml" PartName="/docProps/custom.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3.xml"/>
  <Override ContentType="application/vnd.openxmlformats-officedocument.wordprocessingml.footer+xml" PartName="/word/footer4.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3.xml"/>
  <Override ContentType="application/vnd.openxmlformats-officedocument.wordprocessingml.header+xml" PartName="/word/header2.xml"/>
  <Override ContentType="application/vnd.openxmlformats-officedocument.wordprocessingml.header+xml" PartName="/word/header1.xml"/>
  <Override ContentType="application/vnd.openxmlformats-officedocument.wordprocessingml.header+xml" PartName="/word/header4.xml"/>
</Types>
</file>

<file path=_rels/.rels><?xml version="1.0" encoding="UTF-8" standalone="yes"?><Relationships xmlns="http://schemas.openxmlformats.org/package/2006/relationships"><Relationship Id="rId1" Type="http://schemas.openxmlformats.org/officeDocument/2006/relationships/custom-properties" Target="docProps/custom.xml"/><Relationship Id="rId2" Type="http://schemas.openxmlformats.org/package/2006/relationships/metadata/core-properties" Target="docProps/core.xml"/><Relationship Id="rId3"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widowControl w:val="0"/>
        <w:pBdr>
          <w:top w:space="0" w:sz="0" w:val="nil"/>
          <w:left w:space="0" w:sz="0" w:val="nil"/>
          <w:bottom w:space="0" w:sz="0" w:val="nil"/>
          <w:right w:space="0" w:sz="0" w:val="nil"/>
          <w:between w:space="0" w:sz="0" w:val="nil"/>
        </w:pBdr>
        <w:spacing w:after="0" w:lineRule="auto"/>
        <w:rPr/>
      </w:pPr>
      <w:bookmarkStart w:colFirst="0" w:colLast="0" w:name="_heading=h.tyjcwt" w:id="0"/>
      <w:bookmarkEnd w:id="0"/>
      <w:r w:rsidDel="00000000" w:rsidR="00000000" w:rsidRPr="00000000">
        <w:rPr>
          <w:rtl w:val="0"/>
        </w:rPr>
      </w:r>
    </w:p>
    <w:p w:rsidR="00000000" w:rsidDel="00000000" w:rsidP="00000000" w:rsidRDefault="00000000" w:rsidRPr="00000000" w14:paraId="00000002">
      <w:pPr>
        <w:rPr>
          <w:rFonts w:ascii="Arial" w:cs="Arial" w:eastAsia="Arial" w:hAnsi="Arial"/>
          <w:b w:val="1"/>
          <w:smallCaps w:val="1"/>
          <w:sz w:val="24"/>
          <w:szCs w:val="24"/>
        </w:rPr>
        <w:sectPr>
          <w:headerReference r:id="rId7" w:type="default"/>
          <w:headerReference r:id="rId8" w:type="first"/>
          <w:footerReference r:id="rId9" w:type="default"/>
          <w:footerReference r:id="rId10" w:type="first"/>
          <w:pgSz w:h="16838" w:w="11906" w:orient="portrait"/>
          <w:pgMar w:bottom="1440" w:top="1440" w:left="1440" w:right="1440" w:header="720" w:footer="720"/>
          <w:pgNumType w:start="1"/>
        </w:sectPr>
      </w:pPr>
      <w:r w:rsidDel="00000000" w:rsidR="00000000" w:rsidRPr="00000000">
        <w:rPr>
          <w:rFonts w:ascii="Arial" w:cs="Arial" w:eastAsia="Arial" w:hAnsi="Arial"/>
          <w:b w:val="1"/>
          <w:sz w:val="24"/>
          <w:szCs w:val="24"/>
          <w:u w:val="single"/>
        </w:rPr>
        <mc:AlternateContent>
          <mc:Choice Requires="wpg">
            <w:drawing>
              <wp:anchor allowOverlap="1" behindDoc="0" distB="0" distT="0" distL="114300" distR="114300" hidden="0" layoutInCell="1" locked="0" relativeHeight="0" simplePos="0">
                <wp:simplePos x="0" y="0"/>
                <wp:positionH relativeFrom="page">
                  <wp:posOffset>885825</wp:posOffset>
                </wp:positionH>
                <wp:positionV relativeFrom="margin">
                  <wp:posOffset>333375</wp:posOffset>
                </wp:positionV>
                <wp:extent cx="6286500" cy="8320405"/>
                <wp:effectExtent b="0" l="0" r="0" t="0"/>
                <wp:wrapNone/>
                <wp:docPr id="19" name=""/>
                <a:graphic>
                  <a:graphicData uri="http://schemas.microsoft.com/office/word/2010/wordprocessingGroup">
                    <wpg:wgp>
                      <wpg:cNvGrpSpPr/>
                      <wpg:grpSpPr>
                        <a:xfrm>
                          <a:off x="2202750" y="0"/>
                          <a:ext cx="6286500" cy="8320405"/>
                          <a:chOff x="2202750" y="0"/>
                          <a:chExt cx="6286500" cy="7560000"/>
                        </a:xfrm>
                      </wpg:grpSpPr>
                      <wpg:grpSp>
                        <wpg:cNvGrpSpPr/>
                        <wpg:grpSpPr>
                          <a:xfrm>
                            <a:off x="2202750" y="0"/>
                            <a:ext cx="6286500" cy="7560000"/>
                            <a:chOff x="2202750" y="0"/>
                            <a:chExt cx="6286500" cy="7560000"/>
                          </a:xfrm>
                        </wpg:grpSpPr>
                        <wps:wsp>
                          <wps:cNvSpPr/>
                          <wps:cNvPr id="3" name="Shape 3"/>
                          <wps:spPr>
                            <a:xfrm>
                              <a:off x="2202750" y="0"/>
                              <a:ext cx="6286500" cy="75600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cNvGrpSpPr/>
                          <wpg:grpSpPr>
                            <a:xfrm>
                              <a:off x="2202750" y="0"/>
                              <a:ext cx="6286500" cy="7560000"/>
                              <a:chOff x="2202750" y="0"/>
                              <a:chExt cx="6286500" cy="7560000"/>
                            </a:xfrm>
                          </wpg:grpSpPr>
                          <wps:wsp>
                            <wps:cNvSpPr/>
                            <wps:cNvPr id="5" name="Shape 5"/>
                            <wps:spPr>
                              <a:xfrm>
                                <a:off x="2202750" y="0"/>
                                <a:ext cx="6286500" cy="75600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cNvGrpSpPr/>
                            <wpg:grpSpPr>
                              <a:xfrm>
                                <a:off x="2202750" y="0"/>
                                <a:ext cx="6286500" cy="7560000"/>
                                <a:chOff x="2202750" y="0"/>
                                <a:chExt cx="6286525" cy="7560000"/>
                              </a:xfrm>
                            </wpg:grpSpPr>
                            <wps:wsp>
                              <wps:cNvSpPr/>
                              <wps:cNvPr id="7" name="Shape 7"/>
                              <wps:spPr>
                                <a:xfrm>
                                  <a:off x="2202750" y="0"/>
                                  <a:ext cx="6286525" cy="75600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cNvGrpSpPr/>
                              <wpg:grpSpPr>
                                <a:xfrm>
                                  <a:off x="2202750" y="0"/>
                                  <a:ext cx="6286500" cy="7560000"/>
                                  <a:chOff x="2202750" y="0"/>
                                  <a:chExt cx="6286500" cy="7560000"/>
                                </a:xfrm>
                              </wpg:grpSpPr>
                              <wps:wsp>
                                <wps:cNvSpPr/>
                                <wps:cNvPr id="9" name="Shape 9"/>
                                <wps:spPr>
                                  <a:xfrm>
                                    <a:off x="2202750" y="0"/>
                                    <a:ext cx="6286500" cy="75600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cNvGrpSpPr/>
                                <wpg:grpSpPr>
                                  <a:xfrm>
                                    <a:off x="2202750" y="0"/>
                                    <a:ext cx="6286500" cy="7560000"/>
                                    <a:chOff x="2202750" y="0"/>
                                    <a:chExt cx="6286500" cy="7560000"/>
                                  </a:xfrm>
                                </wpg:grpSpPr>
                                <wps:wsp>
                                  <wps:cNvSpPr/>
                                  <wps:cNvPr id="11" name="Shape 11"/>
                                  <wps:spPr>
                                    <a:xfrm>
                                      <a:off x="2202750" y="0"/>
                                      <a:ext cx="6286500" cy="75600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cNvGrpSpPr/>
                                  <wpg:grpSpPr>
                                    <a:xfrm>
                                      <a:off x="2202750" y="0"/>
                                      <a:ext cx="6286500" cy="7560000"/>
                                      <a:chOff x="2202750" y="0"/>
                                      <a:chExt cx="6286500" cy="7560000"/>
                                    </a:xfrm>
                                  </wpg:grpSpPr>
                                  <wps:wsp>
                                    <wps:cNvSpPr/>
                                    <wps:cNvPr id="13" name="Shape 13"/>
                                    <wps:spPr>
                                      <a:xfrm>
                                        <a:off x="2202750" y="0"/>
                                        <a:ext cx="6286500" cy="75600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cNvGrpSpPr/>
                                    <wpg:grpSpPr>
                                      <a:xfrm>
                                        <a:off x="2202750" y="0"/>
                                        <a:ext cx="6286500" cy="7560000"/>
                                        <a:chOff x="2202750" y="0"/>
                                        <a:chExt cx="6286500" cy="7560000"/>
                                      </a:xfrm>
                                    </wpg:grpSpPr>
                                    <wps:wsp>
                                      <wps:cNvSpPr/>
                                      <wps:cNvPr id="15" name="Shape 15"/>
                                      <wps:spPr>
                                        <a:xfrm>
                                          <a:off x="2202750" y="0"/>
                                          <a:ext cx="6286500" cy="75600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cNvGrpSpPr/>
                                      <wpg:grpSpPr>
                                        <a:xfrm>
                                          <a:off x="2202750" y="0"/>
                                          <a:ext cx="6286500" cy="7560000"/>
                                          <a:chOff x="-133357" y="-2276513"/>
                                          <a:chExt cx="6286835" cy="8320544"/>
                                        </a:xfrm>
                                      </wpg:grpSpPr>
                                      <wps:wsp>
                                        <wps:cNvSpPr/>
                                        <wps:cNvPr id="17" name="Shape 17"/>
                                        <wps:spPr>
                                          <a:xfrm>
                                            <a:off x="-133357" y="-2276513"/>
                                            <a:ext cx="6286825" cy="8320525"/>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8" name="Shape 18"/>
                                        <wps:spPr>
                                          <a:xfrm>
                                            <a:off x="2980383" y="5629376"/>
                                            <a:ext cx="3173095" cy="414655"/>
                                          </a:xfrm>
                                          <a:prstGeom prst="rect">
                                            <a:avLst/>
                                          </a:prstGeom>
                                          <a:noFill/>
                                          <a:ln>
                                            <a:noFill/>
                                          </a:ln>
                                        </wps:spPr>
                                        <wps:txbx>
                                          <w:txbxContent>
                                            <w:p w:rsidR="00000000" w:rsidDel="00000000" w:rsidP="00000000" w:rsidRDefault="00000000" w:rsidRPr="00000000">
                                              <w:pPr>
                                                <w:spacing w:after="200" w:before="0" w:line="275.00000953674316"/>
                                                <w:ind w:left="0" w:right="0" w:firstLine="0"/>
                                                <w:jc w:val="right"/>
                                                <w:textDirection w:val="btLr"/>
                                              </w:pPr>
                                            </w:p>
                                          </w:txbxContent>
                                        </wps:txbx>
                                        <wps:bodyPr anchorCtr="0" anchor="t" bIns="45700" lIns="91425" spcFirstLastPara="1" rIns="91425" wrap="square" tIns="45700">
                                          <a:noAutofit/>
                                        </wps:bodyPr>
                                      </wps:wsp>
                                      <wps:wsp>
                                        <wps:cNvSpPr/>
                                        <wps:cNvPr id="19" name="Shape 19"/>
                                        <wps:spPr>
                                          <a:xfrm>
                                            <a:off x="-133357" y="-2276513"/>
                                            <a:ext cx="5485128" cy="5057859"/>
                                          </a:xfrm>
                                          <a:prstGeom prst="rect">
                                            <a:avLst/>
                                          </a:prstGeom>
                                          <a:noFill/>
                                          <a:ln>
                                            <a:noFill/>
                                          </a:ln>
                                        </wps:spPr>
                                        <wps:txbx>
                                          <w:txbxContent>
                                            <w:p w:rsidR="00000000" w:rsidDel="00000000" w:rsidP="00000000" w:rsidRDefault="00000000" w:rsidRPr="00000000">
                                              <w:pPr>
                                                <w:spacing w:after="0" w:before="0" w:line="275.00000953674316"/>
                                                <w:ind w:left="0" w:right="0" w:firstLine="0"/>
                                                <w:jc w:val="left"/>
                                                <w:textDirection w:val="btLr"/>
                                              </w:pPr>
                                            </w:p>
                                            <w:p w:rsidR="00000000" w:rsidDel="00000000" w:rsidP="00000000" w:rsidRDefault="00000000" w:rsidRPr="00000000">
                                              <w:pPr>
                                                <w:spacing w:after="0" w:before="0" w:line="275.00000953674316"/>
                                                <w:ind w:left="0" w:right="0" w:firstLine="0"/>
                                                <w:jc w:val="left"/>
                                                <w:textDirection w:val="btLr"/>
                                              </w:pPr>
                                              <w:r w:rsidDel="00000000" w:rsidR="00000000" w:rsidRPr="00000000">
                                                <w:rPr>
                                                  <w:rFonts w:ascii="Arial" w:cs="Arial" w:eastAsia="Arial" w:hAnsi="Arial"/>
                                                  <w:b w:val="0"/>
                                                  <w:i w:val="0"/>
                                                  <w:smallCaps w:val="0"/>
                                                  <w:strike w:val="0"/>
                                                  <w:color w:val="000000"/>
                                                  <w:sz w:val="28"/>
                                                  <w:vertAlign w:val="baseline"/>
                                                </w:rPr>
                                              </w:r>
                                            </w:p>
                                            <w:p w:rsidR="00000000" w:rsidDel="00000000" w:rsidP="00000000" w:rsidRDefault="00000000" w:rsidRPr="00000000">
                                              <w:pPr>
                                                <w:spacing w:after="0" w:before="0" w:line="275.00000953674316"/>
                                                <w:ind w:left="0" w:right="0" w:firstLine="0"/>
                                                <w:jc w:val="left"/>
                                                <w:textDirection w:val="btLr"/>
                                              </w:pPr>
                                              <w:r w:rsidDel="00000000" w:rsidR="00000000" w:rsidRPr="00000000">
                                                <w:rPr>
                                                  <w:rFonts w:ascii="Arial" w:cs="Arial" w:eastAsia="Arial" w:hAnsi="Arial"/>
                                                  <w:b w:val="0"/>
                                                  <w:i w:val="0"/>
                                                  <w:smallCaps w:val="0"/>
                                                  <w:strike w:val="0"/>
                                                  <w:color w:val="000000"/>
                                                  <w:sz w:val="28"/>
                                                  <w:vertAlign w:val="baseline"/>
                                                </w:rPr>
                                              </w:r>
                                            </w:p>
                                            <w:p w:rsidR="00000000" w:rsidDel="00000000" w:rsidP="00000000" w:rsidRDefault="00000000" w:rsidRPr="00000000">
                                              <w:pPr>
                                                <w:spacing w:after="0" w:before="0" w:line="275.00000953674316"/>
                                                <w:ind w:left="0" w:right="0" w:firstLine="0"/>
                                                <w:jc w:val="left"/>
                                                <w:textDirection w:val="btLr"/>
                                              </w:pPr>
                                              <w:r w:rsidDel="00000000" w:rsidR="00000000" w:rsidRPr="00000000">
                                                <w:rPr>
                                                  <w:rFonts w:ascii="Arial" w:cs="Arial" w:eastAsia="Arial" w:hAnsi="Arial"/>
                                                  <w:b w:val="0"/>
                                                  <w:i w:val="0"/>
                                                  <w:smallCaps w:val="0"/>
                                                  <w:strike w:val="0"/>
                                                  <w:color w:val="000000"/>
                                                  <w:sz w:val="28"/>
                                                  <w:vertAlign w:val="baseline"/>
                                                </w:rPr>
                                              </w:r>
                                            </w:p>
                                            <w:p w:rsidR="00000000" w:rsidDel="00000000" w:rsidP="00000000" w:rsidRDefault="00000000" w:rsidRPr="00000000">
                                              <w:pPr>
                                                <w:spacing w:after="0" w:before="0" w:line="275.00000953674316"/>
                                                <w:ind w:left="0" w:right="0" w:firstLine="0"/>
                                                <w:jc w:val="left"/>
                                                <w:textDirection w:val="btLr"/>
                                              </w:pPr>
                                              <w:r w:rsidDel="00000000" w:rsidR="00000000" w:rsidRPr="00000000">
                                                <w:rPr>
                                                  <w:rFonts w:ascii="Arial" w:cs="Arial" w:eastAsia="Arial" w:hAnsi="Arial"/>
                                                  <w:b w:val="0"/>
                                                  <w:i w:val="0"/>
                                                  <w:smallCaps w:val="0"/>
                                                  <w:strike w:val="0"/>
                                                  <w:color w:val="000000"/>
                                                  <w:sz w:val="28"/>
                                                  <w:vertAlign w:val="baseline"/>
                                                </w:rPr>
                                              </w:r>
                                            </w:p>
                                            <w:p w:rsidR="00000000" w:rsidDel="00000000" w:rsidP="00000000" w:rsidRDefault="00000000" w:rsidRPr="00000000">
                                              <w:pPr>
                                                <w:spacing w:after="0" w:before="0" w:line="275.00000953674316"/>
                                                <w:ind w:left="0" w:right="0" w:firstLine="0"/>
                                                <w:jc w:val="left"/>
                                                <w:textDirection w:val="btLr"/>
                                              </w:pPr>
                                              <w:r w:rsidDel="00000000" w:rsidR="00000000" w:rsidRPr="00000000">
                                                <w:rPr>
                                                  <w:rFonts w:ascii="Arial" w:cs="Arial" w:eastAsia="Arial" w:hAnsi="Arial"/>
                                                  <w:b w:val="0"/>
                                                  <w:i w:val="0"/>
                                                  <w:smallCaps w:val="0"/>
                                                  <w:strike w:val="0"/>
                                                  <w:color w:val="000000"/>
                                                  <w:sz w:val="28"/>
                                                  <w:vertAlign w:val="baseline"/>
                                                </w:rPr>
                                              </w:r>
                                              <w:r w:rsidDel="00000000" w:rsidR="00000000" w:rsidRPr="00000000">
                                                <w:rPr>
                                                  <w:rFonts w:ascii="Calibri" w:cs="Calibri" w:eastAsia="Calibri" w:hAnsi="Calibri"/>
                                                  <w:b w:val="1"/>
                                                  <w:i w:val="0"/>
                                                  <w:smallCaps w:val="0"/>
                                                  <w:strike w:val="0"/>
                                                  <w:color w:val="1f497d"/>
                                                  <w:sz w:val="72"/>
                                                  <w:vertAlign w:val="baseline"/>
                                                </w:rPr>
                                                <w:t xml:space="preserve">Framework </w:t>
                                              </w:r>
                                            </w:p>
                                            <w:p w:rsidR="00000000" w:rsidDel="00000000" w:rsidP="00000000" w:rsidRDefault="00000000" w:rsidRPr="00000000">
                                              <w:pPr>
                                                <w:spacing w:after="0" w:before="0" w:line="275.00000953674316"/>
                                                <w:ind w:left="0" w:right="0" w:firstLine="0"/>
                                                <w:jc w:val="left"/>
                                                <w:textDirection w:val="btLr"/>
                                              </w:pPr>
                                              <w:r w:rsidDel="00000000" w:rsidR="00000000" w:rsidRPr="00000000">
                                                <w:rPr>
                                                  <w:rFonts w:ascii="Calibri" w:cs="Calibri" w:eastAsia="Calibri" w:hAnsi="Calibri"/>
                                                  <w:b w:val="1"/>
                                                  <w:i w:val="0"/>
                                                  <w:smallCaps w:val="0"/>
                                                  <w:strike w:val="0"/>
                                                  <w:color w:val="1f497d"/>
                                                  <w:sz w:val="72"/>
                                                  <w:vertAlign w:val="baseline"/>
                                                </w:rPr>
                                              </w:r>
                                              <w:r w:rsidDel="00000000" w:rsidR="00000000" w:rsidRPr="00000000">
                                                <w:rPr>
                                                  <w:rFonts w:ascii="Calibri" w:cs="Calibri" w:eastAsia="Calibri" w:hAnsi="Calibri"/>
                                                  <w:b w:val="1"/>
                                                  <w:i w:val="0"/>
                                                  <w:smallCaps w:val="0"/>
                                                  <w:strike w:val="0"/>
                                                  <w:color w:val="1f497d"/>
                                                  <w:sz w:val="72"/>
                                                  <w:vertAlign w:val="baseline"/>
                                                </w:rPr>
                                                <w:t xml:space="preserve">Award Form</w:t>
                                              </w:r>
                                            </w:p>
                                            <w:p w:rsidR="00000000" w:rsidDel="00000000" w:rsidP="00000000" w:rsidRDefault="00000000" w:rsidRPr="00000000">
                                              <w:pPr>
                                                <w:spacing w:after="200" w:before="0" w:line="275.00000953674316"/>
                                                <w:ind w:left="0" w:right="0" w:firstLine="0"/>
                                                <w:jc w:val="left"/>
                                                <w:textDirection w:val="btLr"/>
                                              </w:pPr>
                                              <w:r w:rsidDel="00000000" w:rsidR="00000000" w:rsidRPr="00000000">
                                                <w:rPr>
                                                  <w:rFonts w:ascii="Calibri" w:cs="Calibri" w:eastAsia="Calibri" w:hAnsi="Calibri"/>
                                                  <w:b w:val="1"/>
                                                  <w:i w:val="0"/>
                                                  <w:smallCaps w:val="0"/>
                                                  <w:strike w:val="0"/>
                                                  <w:color w:val="1f497d"/>
                                                  <w:sz w:val="72"/>
                                                  <w:vertAlign w:val="baseline"/>
                                                </w:rPr>
                                              </w:r>
                                            </w:p>
                                          </w:txbxContent>
                                        </wps:txbx>
                                        <wps:bodyPr anchorCtr="0" anchor="b" bIns="45700" lIns="91425" spcFirstLastPara="1" rIns="91425" wrap="square" tIns="45700">
                                          <a:noAutofit/>
                                        </wps:bodyPr>
                                      </wps:wsp>
                                    </wpg:grpSp>
                                  </wpg:grpSp>
                                </wpg:grpSp>
                              </wpg:grpSp>
                            </wpg:grpSp>
                          </wpg:grpSp>
                        </wpg:grpSp>
                      </wpg:grpSp>
                    </wpg:wgp>
                  </a:graphicData>
                </a:graphic>
              </wp:anchor>
            </w:drawing>
          </mc:Choice>
          <mc:Fallback>
            <w:drawing>
              <wp:anchor allowOverlap="1" behindDoc="0" distB="0" distT="0" distL="114300" distR="114300" hidden="0" layoutInCell="1" locked="0" relativeHeight="0" simplePos="0">
                <wp:simplePos x="0" y="0"/>
                <wp:positionH relativeFrom="page">
                  <wp:posOffset>885825</wp:posOffset>
                </wp:positionH>
                <wp:positionV relativeFrom="margin">
                  <wp:posOffset>333375</wp:posOffset>
                </wp:positionV>
                <wp:extent cx="6286500" cy="8320405"/>
                <wp:effectExtent b="0" l="0" r="0" t="0"/>
                <wp:wrapNone/>
                <wp:docPr id="19" name="image2.png"/>
                <a:graphic>
                  <a:graphicData uri="http://schemas.openxmlformats.org/drawingml/2006/picture">
                    <pic:pic>
                      <pic:nvPicPr>
                        <pic:cNvPr id="0" name="image2.png"/>
                        <pic:cNvPicPr preferRelativeResize="0"/>
                      </pic:nvPicPr>
                      <pic:blipFill>
                        <a:blip r:embed="rId11"/>
                        <a:srcRect/>
                        <a:stretch>
                          <a:fillRect/>
                        </a:stretch>
                      </pic:blipFill>
                      <pic:spPr>
                        <a:xfrm>
                          <a:off x="0" y="0"/>
                          <a:ext cx="6286500" cy="8320405"/>
                        </a:xfrm>
                        <a:prstGeom prst="rect"/>
                        <a:ln/>
                      </pic:spPr>
                    </pic:pic>
                  </a:graphicData>
                </a:graphic>
              </wp:anchor>
            </w:drawing>
          </mc:Fallback>
        </mc:AlternateContent>
      </w: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-27302</wp:posOffset>
            </wp:positionH>
            <wp:positionV relativeFrom="paragraph">
              <wp:posOffset>393700</wp:posOffset>
            </wp:positionV>
            <wp:extent cx="1647190" cy="1371600"/>
            <wp:effectExtent b="0" l="0" r="0" t="0"/>
            <wp:wrapNone/>
            <wp:docPr descr="Crown Commercial Service" id="20" name="image1.png"/>
            <a:graphic>
              <a:graphicData uri="http://schemas.openxmlformats.org/drawingml/2006/picture">
                <pic:pic>
                  <pic:nvPicPr>
                    <pic:cNvPr descr="Crown Commercial Service" id="0" name="image1.png"/>
                    <pic:cNvPicPr preferRelativeResize="0"/>
                  </pic:nvPicPr>
                  <pic:blipFill>
                    <a:blip r:embed="rId12"/>
                    <a:srcRect b="0" l="0" r="0" t="0"/>
                    <a:stretch>
                      <a:fillRect/>
                    </a:stretch>
                  </pic:blipFill>
                  <pic:spPr>
                    <a:xfrm>
                      <a:off x="0" y="0"/>
                      <a:ext cx="1647190" cy="1371600"/>
                    </a:xfrm>
                    <a:prstGeom prst="rect"/>
                    <a:ln/>
                  </pic:spPr>
                </pic:pic>
              </a:graphicData>
            </a:graphic>
          </wp:anchor>
        </w:drawing>
      </w:r>
    </w:p>
    <w:p w:rsidR="00000000" w:rsidDel="00000000" w:rsidP="00000000" w:rsidRDefault="00000000" w:rsidRPr="00000000" w14:paraId="00000003">
      <w:pPr>
        <w:rPr>
          <w:rFonts w:ascii="Arial" w:cs="Arial" w:eastAsia="Arial" w:hAnsi="Arial"/>
          <w:b w:val="1"/>
          <w:smallCaps w:val="1"/>
          <w:sz w:val="24"/>
          <w:szCs w:val="24"/>
        </w:rPr>
      </w:pPr>
      <w:r w:rsidDel="00000000" w:rsidR="00000000" w:rsidRPr="00000000">
        <w:rPr>
          <w:rtl w:val="0"/>
        </w:rPr>
      </w:r>
    </w:p>
    <w:p w:rsidR="00000000" w:rsidDel="00000000" w:rsidP="00000000" w:rsidRDefault="00000000" w:rsidRPr="00000000" w14:paraId="00000004">
      <w:pPr>
        <w:rPr>
          <w:rFonts w:ascii="Arial" w:cs="Arial" w:eastAsia="Arial" w:hAnsi="Arial"/>
          <w:sz w:val="24"/>
          <w:szCs w:val="24"/>
        </w:rPr>
      </w:pPr>
      <w:r w:rsidDel="00000000" w:rsidR="00000000" w:rsidRPr="00000000">
        <w:rPr>
          <w:rFonts w:ascii="Arial" w:cs="Arial" w:eastAsia="Arial" w:hAnsi="Arial"/>
          <w:sz w:val="24"/>
          <w:szCs w:val="24"/>
          <w:rtl w:val="0"/>
        </w:rPr>
        <w:t xml:space="preserve">This Framework Award Form creates the Framework Contract RM6261 Mobile Voice and Data Services. It summarises the main features of the procurement and includes CCS and the Supplier’s contact details.</w:t>
      </w:r>
    </w:p>
    <w:tbl>
      <w:tblPr>
        <w:tblStyle w:val="Table1"/>
        <w:tblW w:w="10531.0" w:type="dxa"/>
        <w:jc w:val="left"/>
        <w:tblInd w:w="-730.0" w:type="dxa"/>
        <w:tblBorders>
          <w:top w:color="000000" w:space="0" w:sz="8" w:val="single"/>
          <w:left w:color="000000" w:space="0" w:sz="8" w:val="single"/>
          <w:bottom w:color="000000" w:space="0" w:sz="8" w:val="single"/>
          <w:right w:color="000000" w:space="0" w:sz="8" w:val="single"/>
          <w:insideH w:color="95b3d7" w:space="0" w:sz="4" w:val="single"/>
          <w:insideV w:color="95b3d7" w:space="0" w:sz="4" w:val="single"/>
        </w:tblBorders>
        <w:tblLayout w:type="fixed"/>
        <w:tblLook w:val="0000"/>
      </w:tblPr>
      <w:tblGrid>
        <w:gridCol w:w="436"/>
        <w:gridCol w:w="2175"/>
        <w:gridCol w:w="7920"/>
        <w:tblGridChange w:id="0">
          <w:tblGrid>
            <w:gridCol w:w="436"/>
            <w:gridCol w:w="2175"/>
            <w:gridCol w:w="7920"/>
          </w:tblGrid>
        </w:tblGridChange>
      </w:tblGrid>
      <w:tr>
        <w:trPr>
          <w:cantSplit w:val="0"/>
          <w:trHeight w:val="1072" w:hRule="atLeast"/>
          <w:tblHeader w:val="0"/>
        </w:trPr>
        <w:tc>
          <w:tcPr/>
          <w:p w:rsidR="00000000" w:rsidDel="00000000" w:rsidP="00000000" w:rsidRDefault="00000000" w:rsidRPr="00000000" w14:paraId="00000005">
            <w:pPr>
              <w:numPr>
                <w:ilvl w:val="0"/>
                <w:numId w:val="4"/>
              </w:numPr>
              <w:pBdr>
                <w:top w:space="0" w:sz="0" w:val="nil"/>
                <w:left w:space="0" w:sz="0" w:val="nil"/>
                <w:bottom w:space="0" w:sz="0" w:val="nil"/>
                <w:right w:space="0" w:sz="0" w:val="nil"/>
                <w:between w:space="0" w:sz="0" w:val="nil"/>
              </w:pBdr>
              <w:spacing w:after="0" w:line="240" w:lineRule="auto"/>
              <w:ind w:left="360" w:hanging="360"/>
              <w:rPr>
                <w:rFonts w:ascii="Arial" w:cs="Arial" w:eastAsia="Arial" w:hAnsi="Arial"/>
                <w:b w:val="1"/>
                <w:sz w:val="24"/>
                <w:szCs w:val="24"/>
              </w:rPr>
            </w:pPr>
            <w:r w:rsidDel="00000000" w:rsidR="00000000" w:rsidRPr="00000000">
              <w:rPr>
                <w:rtl w:val="0"/>
              </w:rPr>
            </w:r>
          </w:p>
        </w:tc>
        <w:tc>
          <w:tcPr/>
          <w:p w:rsidR="00000000" w:rsidDel="00000000" w:rsidP="00000000" w:rsidRDefault="00000000" w:rsidRPr="00000000" w14:paraId="00000006">
            <w:pPr>
              <w:pBdr>
                <w:top w:space="0" w:sz="0" w:val="nil"/>
                <w:left w:space="0" w:sz="0" w:val="nil"/>
                <w:bottom w:space="0" w:sz="0" w:val="nil"/>
                <w:right w:space="0" w:sz="0" w:val="nil"/>
                <w:between w:space="0" w:sz="0" w:val="nil"/>
              </w:pBdr>
              <w:spacing w:after="0" w:line="240" w:lineRule="auto"/>
              <w:ind w:left="318" w:firstLine="0"/>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CCS </w:t>
            </w:r>
          </w:p>
        </w:tc>
        <w:tc>
          <w:tcPr/>
          <w:p w:rsidR="00000000" w:rsidDel="00000000" w:rsidP="00000000" w:rsidRDefault="00000000" w:rsidRPr="00000000" w14:paraId="00000007">
            <w:pPr>
              <w:spacing w:after="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The Minister for the Cabinet Office represented by its executive agency the Crown Commercial Service (CCS). </w:t>
            </w:r>
          </w:p>
          <w:p w:rsidR="00000000" w:rsidDel="00000000" w:rsidP="00000000" w:rsidRDefault="00000000" w:rsidRPr="00000000" w14:paraId="00000008">
            <w:pPr>
              <w:spacing w:after="0" w:lineRule="auto"/>
              <w:rPr>
                <w:rFonts w:ascii="Arial" w:cs="Arial" w:eastAsia="Arial" w:hAnsi="Arial"/>
                <w:sz w:val="24"/>
                <w:szCs w:val="24"/>
              </w:rPr>
            </w:pPr>
            <w:r w:rsidDel="00000000" w:rsidR="00000000" w:rsidRPr="00000000">
              <w:rPr>
                <w:rtl w:val="0"/>
              </w:rPr>
            </w:r>
          </w:p>
          <w:p w:rsidR="00000000" w:rsidDel="00000000" w:rsidP="00000000" w:rsidRDefault="00000000" w:rsidRPr="00000000" w14:paraId="00000009">
            <w:pPr>
              <w:spacing w:after="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Its offices are on: 9th Floor, The Capital, Old Hall Street, Liverpool L3 9PP.</w:t>
            </w:r>
          </w:p>
          <w:p w:rsidR="00000000" w:rsidDel="00000000" w:rsidP="00000000" w:rsidRDefault="00000000" w:rsidRPr="00000000" w14:paraId="0000000A">
            <w:pPr>
              <w:spacing w:after="0" w:lineRule="auto"/>
              <w:rPr>
                <w:rFonts w:ascii="Arial" w:cs="Arial" w:eastAsia="Arial" w:hAnsi="Arial"/>
                <w:b w:val="1"/>
                <w:sz w:val="24"/>
                <w:szCs w:val="24"/>
                <w:highlight w:val="yellow"/>
              </w:rPr>
            </w:pPr>
            <w:r w:rsidDel="00000000" w:rsidR="00000000" w:rsidRPr="00000000">
              <w:rPr>
                <w:rtl w:val="0"/>
              </w:rPr>
            </w:r>
          </w:p>
        </w:tc>
      </w:tr>
      <w:tr>
        <w:trPr>
          <w:cantSplit w:val="0"/>
          <w:trHeight w:val="976" w:hRule="atLeast"/>
          <w:tblHeader w:val="0"/>
        </w:trPr>
        <w:tc>
          <w:tcPr/>
          <w:p w:rsidR="00000000" w:rsidDel="00000000" w:rsidP="00000000" w:rsidRDefault="00000000" w:rsidRPr="00000000" w14:paraId="0000000B">
            <w:pPr>
              <w:numPr>
                <w:ilvl w:val="0"/>
                <w:numId w:val="4"/>
              </w:numPr>
              <w:pBdr>
                <w:top w:space="0" w:sz="0" w:val="nil"/>
                <w:left w:space="0" w:sz="0" w:val="nil"/>
                <w:bottom w:space="0" w:sz="0" w:val="nil"/>
                <w:right w:space="0" w:sz="0" w:val="nil"/>
                <w:between w:space="0" w:sz="0" w:val="nil"/>
              </w:pBdr>
              <w:spacing w:after="0" w:line="240" w:lineRule="auto"/>
              <w:ind w:left="360" w:hanging="360"/>
              <w:rPr>
                <w:rFonts w:ascii="Arial" w:cs="Arial" w:eastAsia="Arial" w:hAnsi="Arial"/>
                <w:b w:val="1"/>
                <w:sz w:val="24"/>
                <w:szCs w:val="24"/>
              </w:rPr>
            </w:pPr>
            <w:r w:rsidDel="00000000" w:rsidR="00000000" w:rsidRPr="00000000">
              <w:rPr>
                <w:rtl w:val="0"/>
              </w:rPr>
            </w:r>
          </w:p>
        </w:tc>
        <w:tc>
          <w:tcPr/>
          <w:p w:rsidR="00000000" w:rsidDel="00000000" w:rsidP="00000000" w:rsidRDefault="00000000" w:rsidRPr="00000000" w14:paraId="0000000C">
            <w:pPr>
              <w:pBdr>
                <w:top w:space="0" w:sz="0" w:val="nil"/>
                <w:left w:space="0" w:sz="0" w:val="nil"/>
                <w:bottom w:space="0" w:sz="0" w:val="nil"/>
                <w:right w:space="0" w:sz="0" w:val="nil"/>
                <w:between w:space="0" w:sz="0" w:val="nil"/>
              </w:pBdr>
              <w:spacing w:after="0" w:line="240" w:lineRule="auto"/>
              <w:ind w:left="318" w:firstLine="0"/>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Supplier</w:t>
            </w:r>
          </w:p>
        </w:tc>
        <w:tc>
          <w:tcPr/>
          <w:p w:rsidR="00000000" w:rsidDel="00000000" w:rsidP="00000000" w:rsidRDefault="00000000" w:rsidRPr="00000000" w14:paraId="0000000D">
            <w:pPr>
              <w:widowControl w:val="0"/>
              <w:pBdr>
                <w:top w:space="0" w:sz="0" w:val="nil"/>
                <w:left w:space="0" w:sz="0" w:val="nil"/>
                <w:bottom w:space="0" w:sz="0" w:val="nil"/>
                <w:right w:space="0" w:sz="0" w:val="nil"/>
                <w:between w:space="0" w:sz="0" w:val="nil"/>
              </w:pBdr>
              <w:spacing w:after="0" w:lineRule="auto"/>
              <w:rPr>
                <w:rFonts w:ascii="Arial" w:cs="Arial" w:eastAsia="Arial" w:hAnsi="Arial"/>
                <w:b w:val="1"/>
                <w:sz w:val="24"/>
                <w:szCs w:val="24"/>
              </w:rPr>
            </w:pPr>
            <w:r w:rsidDel="00000000" w:rsidR="00000000" w:rsidRPr="00000000">
              <w:rPr>
                <w:rtl w:val="0"/>
              </w:rPr>
            </w:r>
          </w:p>
          <w:tbl>
            <w:tblPr>
              <w:tblStyle w:val="Table2"/>
              <w:tblW w:w="7290.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6919"/>
              <w:gridCol w:w="121"/>
              <w:gridCol w:w="250"/>
              <w:tblGridChange w:id="0">
                <w:tblGrid>
                  <w:gridCol w:w="6919"/>
                  <w:gridCol w:w="121"/>
                  <w:gridCol w:w="250"/>
                </w:tblGrid>
              </w:tblGridChange>
            </w:tblGrid>
            <w:tr>
              <w:trPr>
                <w:cantSplit w:val="0"/>
                <w:tblHeader w:val="0"/>
              </w:trPr>
              <w:tc>
                <w:tcPr>
                  <w:shd w:fill="auto" w:val="clear"/>
                </w:tcPr>
                <w:p w:rsidR="00000000" w:rsidDel="00000000" w:rsidP="00000000" w:rsidRDefault="00000000" w:rsidRPr="00000000" w14:paraId="0000000E">
                  <w:pPr>
                    <w:spacing w:after="0" w:lineRule="auto"/>
                    <w:ind w:left="-75" w:firstLine="0"/>
                    <w:rPr>
                      <w:rFonts w:ascii="Arial" w:cs="Arial" w:eastAsia="Arial" w:hAnsi="Arial"/>
                      <w:sz w:val="24"/>
                      <w:szCs w:val="24"/>
                    </w:rPr>
                  </w:pPr>
                  <w:r w:rsidDel="00000000" w:rsidR="00000000" w:rsidRPr="00000000">
                    <w:rPr>
                      <w:rFonts w:ascii="Arial" w:cs="Arial" w:eastAsia="Arial" w:hAnsi="Arial"/>
                      <w:sz w:val="24"/>
                      <w:szCs w:val="24"/>
                      <w:rtl w:val="0"/>
                    </w:rPr>
                    <w:t xml:space="preserve">Name: [Supplier Name]</w:t>
                  </w:r>
                </w:p>
              </w:tc>
              <w:tc>
                <w:tcPr>
                  <w:gridSpan w:val="2"/>
                </w:tcPr>
                <w:p w:rsidR="00000000" w:rsidDel="00000000" w:rsidP="00000000" w:rsidRDefault="00000000" w:rsidRPr="00000000" w14:paraId="0000000F">
                  <w:pPr>
                    <w:spacing w:after="0" w:lineRule="auto"/>
                    <w:rPr>
                      <w:rFonts w:ascii="Arial" w:cs="Arial" w:eastAsia="Arial" w:hAnsi="Arial"/>
                      <w:sz w:val="24"/>
                      <w:szCs w:val="24"/>
                      <w:highlight w:val="yellow"/>
                    </w:rPr>
                  </w:pPr>
                  <w:r w:rsidDel="00000000" w:rsidR="00000000" w:rsidRPr="00000000">
                    <w:rPr>
                      <w:rtl w:val="0"/>
                    </w:rPr>
                  </w:r>
                </w:p>
              </w:tc>
            </w:tr>
            <w:tr>
              <w:trPr>
                <w:cantSplit w:val="0"/>
                <w:tblHeader w:val="0"/>
              </w:trPr>
              <w:tc>
                <w:tcPr>
                  <w:gridSpan w:val="2"/>
                  <w:shd w:fill="auto" w:val="clear"/>
                </w:tcPr>
                <w:p w:rsidR="00000000" w:rsidDel="00000000" w:rsidP="00000000" w:rsidRDefault="00000000" w:rsidRPr="00000000" w14:paraId="00000011">
                  <w:pPr>
                    <w:spacing w:after="0" w:lineRule="auto"/>
                    <w:ind w:left="-75" w:firstLine="0"/>
                    <w:rPr>
                      <w:rFonts w:ascii="Arial" w:cs="Arial" w:eastAsia="Arial" w:hAnsi="Arial"/>
                      <w:sz w:val="24"/>
                      <w:szCs w:val="24"/>
                    </w:rPr>
                  </w:pPr>
                  <w:r w:rsidDel="00000000" w:rsidR="00000000" w:rsidRPr="00000000">
                    <w:rPr>
                      <w:rFonts w:ascii="Arial" w:cs="Arial" w:eastAsia="Arial" w:hAnsi="Arial"/>
                      <w:sz w:val="24"/>
                      <w:szCs w:val="24"/>
                      <w:rtl w:val="0"/>
                    </w:rPr>
                    <w:t xml:space="preserve">Address: [Supplier Address]</w:t>
                  </w:r>
                </w:p>
              </w:tc>
              <w:tc>
                <w:tcPr/>
                <w:p w:rsidR="00000000" w:rsidDel="00000000" w:rsidP="00000000" w:rsidRDefault="00000000" w:rsidRPr="00000000" w14:paraId="00000013">
                  <w:pPr>
                    <w:spacing w:after="0" w:lineRule="auto"/>
                    <w:rPr>
                      <w:rFonts w:ascii="Arial" w:cs="Arial" w:eastAsia="Arial" w:hAnsi="Arial"/>
                      <w:sz w:val="24"/>
                      <w:szCs w:val="24"/>
                      <w:highlight w:val="yellow"/>
                    </w:rPr>
                  </w:pPr>
                  <w:r w:rsidDel="00000000" w:rsidR="00000000" w:rsidRPr="00000000">
                    <w:rPr>
                      <w:rtl w:val="0"/>
                    </w:rPr>
                  </w:r>
                </w:p>
              </w:tc>
            </w:tr>
            <w:tr>
              <w:trPr>
                <w:cantSplit w:val="0"/>
                <w:tblHeader w:val="0"/>
              </w:trPr>
              <w:tc>
                <w:tcPr>
                  <w:gridSpan w:val="2"/>
                  <w:shd w:fill="auto" w:val="clear"/>
                </w:tcPr>
                <w:p w:rsidR="00000000" w:rsidDel="00000000" w:rsidP="00000000" w:rsidRDefault="00000000" w:rsidRPr="00000000" w14:paraId="00000014">
                  <w:pPr>
                    <w:spacing w:after="0" w:lineRule="auto"/>
                    <w:ind w:left="-75" w:firstLine="0"/>
                    <w:rPr>
                      <w:rFonts w:ascii="Arial" w:cs="Arial" w:eastAsia="Arial" w:hAnsi="Arial"/>
                      <w:sz w:val="24"/>
                      <w:szCs w:val="24"/>
                    </w:rPr>
                  </w:pPr>
                  <w:r w:rsidDel="00000000" w:rsidR="00000000" w:rsidRPr="00000000">
                    <w:rPr>
                      <w:rFonts w:ascii="Arial" w:cs="Arial" w:eastAsia="Arial" w:hAnsi="Arial"/>
                      <w:sz w:val="24"/>
                      <w:szCs w:val="24"/>
                      <w:rtl w:val="0"/>
                    </w:rPr>
                    <w:t xml:space="preserve">Registration number: [Supplier Registration]</w:t>
                  </w:r>
                </w:p>
              </w:tc>
              <w:tc>
                <w:tcPr/>
                <w:p w:rsidR="00000000" w:rsidDel="00000000" w:rsidP="00000000" w:rsidRDefault="00000000" w:rsidRPr="00000000" w14:paraId="00000016">
                  <w:pPr>
                    <w:spacing w:after="0" w:lineRule="auto"/>
                    <w:rPr>
                      <w:rFonts w:ascii="Arial" w:cs="Arial" w:eastAsia="Arial" w:hAnsi="Arial"/>
                      <w:sz w:val="24"/>
                      <w:szCs w:val="24"/>
                      <w:highlight w:val="yellow"/>
                    </w:rPr>
                  </w:pPr>
                  <w:r w:rsidDel="00000000" w:rsidR="00000000" w:rsidRPr="00000000">
                    <w:rPr>
                      <w:rtl w:val="0"/>
                    </w:rPr>
                  </w:r>
                </w:p>
              </w:tc>
            </w:tr>
            <w:tr>
              <w:trPr>
                <w:cantSplit w:val="0"/>
                <w:tblHeader w:val="0"/>
              </w:trPr>
              <w:tc>
                <w:tcPr>
                  <w:gridSpan w:val="2"/>
                  <w:shd w:fill="auto" w:val="clear"/>
                </w:tcPr>
                <w:p w:rsidR="00000000" w:rsidDel="00000000" w:rsidP="00000000" w:rsidRDefault="00000000" w:rsidRPr="00000000" w14:paraId="00000017">
                  <w:pPr>
                    <w:spacing w:after="0" w:lineRule="auto"/>
                    <w:rPr>
                      <w:rFonts w:ascii="Arial" w:cs="Arial" w:eastAsia="Arial" w:hAnsi="Arial"/>
                      <w:sz w:val="24"/>
                      <w:szCs w:val="24"/>
                    </w:rPr>
                  </w:pPr>
                  <w:r w:rsidDel="00000000" w:rsidR="00000000" w:rsidRPr="00000000">
                    <w:rPr>
                      <w:rtl w:val="0"/>
                    </w:rPr>
                  </w:r>
                </w:p>
              </w:tc>
              <w:tc>
                <w:tcPr/>
                <w:p w:rsidR="00000000" w:rsidDel="00000000" w:rsidP="00000000" w:rsidRDefault="00000000" w:rsidRPr="00000000" w14:paraId="00000019">
                  <w:pPr>
                    <w:spacing w:after="0" w:lineRule="auto"/>
                    <w:rPr>
                      <w:rFonts w:ascii="Arial" w:cs="Arial" w:eastAsia="Arial" w:hAnsi="Arial"/>
                      <w:sz w:val="24"/>
                      <w:szCs w:val="24"/>
                      <w:highlight w:val="yellow"/>
                    </w:rPr>
                  </w:pPr>
                  <w:r w:rsidDel="00000000" w:rsidR="00000000" w:rsidRPr="00000000">
                    <w:rPr>
                      <w:rtl w:val="0"/>
                    </w:rPr>
                  </w:r>
                </w:p>
              </w:tc>
            </w:tr>
            <w:tr>
              <w:trPr>
                <w:cantSplit w:val="0"/>
                <w:tblHeader w:val="0"/>
              </w:trPr>
              <w:tc>
                <w:tcPr>
                  <w:gridSpan w:val="2"/>
                  <w:shd w:fill="auto" w:val="clear"/>
                </w:tcPr>
                <w:p w:rsidR="00000000" w:rsidDel="00000000" w:rsidP="00000000" w:rsidRDefault="00000000" w:rsidRPr="00000000" w14:paraId="0000001A">
                  <w:pPr>
                    <w:spacing w:after="0" w:lineRule="auto"/>
                    <w:rPr>
                      <w:rFonts w:ascii="Arial" w:cs="Arial" w:eastAsia="Arial" w:hAnsi="Arial"/>
                      <w:sz w:val="24"/>
                      <w:szCs w:val="24"/>
                    </w:rPr>
                  </w:pPr>
                  <w:r w:rsidDel="00000000" w:rsidR="00000000" w:rsidRPr="00000000">
                    <w:rPr>
                      <w:rtl w:val="0"/>
                    </w:rPr>
                  </w:r>
                </w:p>
              </w:tc>
              <w:tc>
                <w:tcPr/>
                <w:p w:rsidR="00000000" w:rsidDel="00000000" w:rsidP="00000000" w:rsidRDefault="00000000" w:rsidRPr="00000000" w14:paraId="0000001C">
                  <w:pPr>
                    <w:spacing w:after="0" w:lineRule="auto"/>
                    <w:rPr>
                      <w:rFonts w:ascii="Arial" w:cs="Arial" w:eastAsia="Arial" w:hAnsi="Arial"/>
                      <w:sz w:val="24"/>
                      <w:szCs w:val="24"/>
                      <w:highlight w:val="yellow"/>
                    </w:rPr>
                  </w:pPr>
                  <w:r w:rsidDel="00000000" w:rsidR="00000000" w:rsidRPr="00000000">
                    <w:rPr>
                      <w:rtl w:val="0"/>
                    </w:rPr>
                  </w:r>
                </w:p>
              </w:tc>
            </w:tr>
          </w:tbl>
          <w:p w:rsidR="00000000" w:rsidDel="00000000" w:rsidP="00000000" w:rsidRDefault="00000000" w:rsidRPr="00000000" w14:paraId="0000001D">
            <w:pPr>
              <w:spacing w:after="0" w:lineRule="auto"/>
              <w:rPr>
                <w:rFonts w:ascii="Arial" w:cs="Arial" w:eastAsia="Arial" w:hAnsi="Arial"/>
                <w:sz w:val="24"/>
                <w:szCs w:val="24"/>
              </w:rPr>
            </w:pPr>
            <w:r w:rsidDel="00000000" w:rsidR="00000000" w:rsidRPr="00000000">
              <w:rPr>
                <w:rtl w:val="0"/>
              </w:rPr>
            </w:r>
          </w:p>
        </w:tc>
      </w:tr>
      <w:tr>
        <w:trPr>
          <w:cantSplit w:val="0"/>
          <w:trHeight w:val="1446" w:hRule="atLeast"/>
          <w:tblHeader w:val="0"/>
        </w:trPr>
        <w:tc>
          <w:tcPr/>
          <w:p w:rsidR="00000000" w:rsidDel="00000000" w:rsidP="00000000" w:rsidRDefault="00000000" w:rsidRPr="00000000" w14:paraId="0000001E">
            <w:pPr>
              <w:numPr>
                <w:ilvl w:val="0"/>
                <w:numId w:val="4"/>
              </w:numPr>
              <w:pBdr>
                <w:top w:space="0" w:sz="0" w:val="nil"/>
                <w:left w:space="0" w:sz="0" w:val="nil"/>
                <w:bottom w:space="0" w:sz="0" w:val="nil"/>
                <w:right w:space="0" w:sz="0" w:val="nil"/>
                <w:between w:space="0" w:sz="0" w:val="nil"/>
              </w:pBdr>
              <w:spacing w:after="0" w:line="240" w:lineRule="auto"/>
              <w:ind w:left="360" w:hanging="360"/>
              <w:rPr>
                <w:rFonts w:ascii="Arial" w:cs="Arial" w:eastAsia="Arial" w:hAnsi="Arial"/>
                <w:b w:val="1"/>
                <w:sz w:val="24"/>
                <w:szCs w:val="24"/>
              </w:rPr>
            </w:pPr>
            <w:r w:rsidDel="00000000" w:rsidR="00000000" w:rsidRPr="00000000">
              <w:rPr>
                <w:rtl w:val="0"/>
              </w:rPr>
            </w:r>
          </w:p>
        </w:tc>
        <w:tc>
          <w:tcPr/>
          <w:p w:rsidR="00000000" w:rsidDel="00000000" w:rsidP="00000000" w:rsidRDefault="00000000" w:rsidRPr="00000000" w14:paraId="0000001F">
            <w:pPr>
              <w:pBdr>
                <w:top w:space="0" w:sz="0" w:val="nil"/>
                <w:left w:space="0" w:sz="0" w:val="nil"/>
                <w:bottom w:space="0" w:sz="0" w:val="nil"/>
                <w:right w:space="0" w:sz="0" w:val="nil"/>
                <w:between w:space="0" w:sz="0" w:val="nil"/>
              </w:pBdr>
              <w:spacing w:after="0" w:line="240" w:lineRule="auto"/>
              <w:ind w:left="318" w:firstLine="0"/>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Framework Contract</w:t>
            </w:r>
          </w:p>
        </w:tc>
        <w:tc>
          <w:tcPr/>
          <w:p w:rsidR="00000000" w:rsidDel="00000000" w:rsidP="00000000" w:rsidRDefault="00000000" w:rsidRPr="00000000" w14:paraId="00000020">
            <w:pPr>
              <w:pBdr>
                <w:top w:space="0" w:sz="0" w:val="nil"/>
                <w:left w:space="0" w:sz="0" w:val="nil"/>
                <w:bottom w:space="0" w:sz="0" w:val="nil"/>
                <w:right w:space="0" w:sz="0" w:val="nil"/>
                <w:between w:space="0" w:sz="0" w:val="nil"/>
              </w:pBdr>
              <w:spacing w:after="0" w:line="240" w:lineRule="auto"/>
              <w:ind w:left="360" w:firstLine="0"/>
              <w:rPr>
                <w:rFonts w:ascii="Arial" w:cs="Arial" w:eastAsia="Arial" w:hAnsi="Arial"/>
                <w:sz w:val="24"/>
                <w:szCs w:val="24"/>
              </w:rPr>
            </w:pPr>
            <w:r w:rsidDel="00000000" w:rsidR="00000000" w:rsidRPr="00000000">
              <w:rPr>
                <w:rFonts w:ascii="Arial" w:cs="Arial" w:eastAsia="Arial" w:hAnsi="Arial"/>
                <w:sz w:val="24"/>
                <w:szCs w:val="24"/>
                <w:rtl w:val="0"/>
              </w:rPr>
              <w:t xml:space="preserve">This framework contract between CCS and the Supplier allows the Supplier to be considered for Call-off Contracts to supply the Deliverables in [Lot]</w:t>
            </w:r>
            <w:r w:rsidDel="00000000" w:rsidR="00000000" w:rsidRPr="00000000">
              <w:rPr>
                <w:rFonts w:ascii="Arial" w:cs="Arial" w:eastAsia="Arial" w:hAnsi="Arial"/>
                <w:sz w:val="24"/>
                <w:szCs w:val="24"/>
                <w:highlight w:val="white"/>
                <w:rtl w:val="0"/>
              </w:rPr>
              <w:t xml:space="preserve">. </w:t>
            </w:r>
            <w:r w:rsidDel="00000000" w:rsidR="00000000" w:rsidRPr="00000000">
              <w:rPr>
                <w:rFonts w:ascii="Arial" w:cs="Arial" w:eastAsia="Arial" w:hAnsi="Arial"/>
                <w:sz w:val="24"/>
                <w:szCs w:val="24"/>
                <w:rtl w:val="0"/>
              </w:rPr>
              <w:t xml:space="preserve">Mobile Voice and Data Solutions Specific Questions.  You cannot deliver in any other Lot under this contract. Any references made to other Lots in this contract do not apply. </w:t>
            </w:r>
          </w:p>
          <w:p w:rsidR="00000000" w:rsidDel="00000000" w:rsidP="00000000" w:rsidRDefault="00000000" w:rsidRPr="00000000" w14:paraId="00000021">
            <w:pPr>
              <w:pBdr>
                <w:top w:space="0" w:sz="0" w:val="nil"/>
                <w:left w:space="0" w:sz="0" w:val="nil"/>
                <w:bottom w:space="0" w:sz="0" w:val="nil"/>
                <w:right w:space="0" w:sz="0" w:val="nil"/>
                <w:between w:space="0" w:sz="0" w:val="nil"/>
              </w:pBdr>
              <w:spacing w:after="0" w:line="240" w:lineRule="auto"/>
              <w:ind w:left="360" w:firstLine="32.00000000000003"/>
              <w:rPr>
                <w:rFonts w:ascii="Arial" w:cs="Arial" w:eastAsia="Arial" w:hAnsi="Arial"/>
                <w:sz w:val="24"/>
                <w:szCs w:val="24"/>
              </w:rPr>
            </w:pPr>
            <w:r w:rsidDel="00000000" w:rsidR="00000000" w:rsidRPr="00000000">
              <w:rPr>
                <w:rtl w:val="0"/>
              </w:rPr>
            </w:r>
          </w:p>
          <w:p w:rsidR="00000000" w:rsidDel="00000000" w:rsidP="00000000" w:rsidRDefault="00000000" w:rsidRPr="00000000" w14:paraId="00000022">
            <w:pPr>
              <w:pBdr>
                <w:top w:space="0" w:sz="0" w:val="nil"/>
                <w:left w:space="0" w:sz="0" w:val="nil"/>
                <w:bottom w:space="0" w:sz="0" w:val="nil"/>
                <w:right w:space="0" w:sz="0" w:val="nil"/>
                <w:between w:space="0" w:sz="0" w:val="nil"/>
              </w:pBdr>
              <w:spacing w:after="0" w:line="240" w:lineRule="auto"/>
              <w:ind w:left="360" w:firstLine="0"/>
              <w:rPr>
                <w:rFonts w:ascii="Arial" w:cs="Arial" w:eastAsia="Arial" w:hAnsi="Arial"/>
                <w:sz w:val="24"/>
                <w:szCs w:val="24"/>
              </w:rPr>
            </w:pPr>
            <w:r w:rsidDel="00000000" w:rsidR="00000000" w:rsidRPr="00000000">
              <w:rPr>
                <w:rFonts w:ascii="Arial" w:cs="Arial" w:eastAsia="Arial" w:hAnsi="Arial"/>
                <w:sz w:val="24"/>
                <w:szCs w:val="24"/>
                <w:rtl w:val="0"/>
              </w:rPr>
              <w:t xml:space="preserve">This opportunity is advertised in the Contract Notice in the Find a Tender Service reference 2022/S 000-022161 (FTS Contract Notice).</w:t>
            </w:r>
          </w:p>
          <w:p w:rsidR="00000000" w:rsidDel="00000000" w:rsidP="00000000" w:rsidRDefault="00000000" w:rsidRPr="00000000" w14:paraId="00000023">
            <w:pPr>
              <w:pBdr>
                <w:top w:space="0" w:sz="0" w:val="nil"/>
                <w:left w:space="0" w:sz="0" w:val="nil"/>
                <w:bottom w:space="0" w:sz="0" w:val="nil"/>
                <w:right w:space="0" w:sz="0" w:val="nil"/>
                <w:between w:space="0" w:sz="0" w:val="nil"/>
              </w:pBdr>
              <w:spacing w:after="0" w:line="240" w:lineRule="auto"/>
              <w:ind w:left="360" w:hanging="360"/>
              <w:rPr>
                <w:rFonts w:ascii="Arial" w:cs="Arial" w:eastAsia="Arial" w:hAnsi="Arial"/>
                <w:sz w:val="24"/>
                <w:szCs w:val="24"/>
                <w:highlight w:val="yellow"/>
              </w:rPr>
            </w:pPr>
            <w:r w:rsidDel="00000000" w:rsidR="00000000" w:rsidRPr="00000000">
              <w:rPr>
                <w:rtl w:val="0"/>
              </w:rPr>
            </w:r>
          </w:p>
        </w:tc>
      </w:tr>
      <w:tr>
        <w:trPr>
          <w:cantSplit w:val="0"/>
          <w:trHeight w:val="327" w:hRule="atLeast"/>
          <w:tblHeader w:val="0"/>
        </w:trPr>
        <w:tc>
          <w:tcPr/>
          <w:p w:rsidR="00000000" w:rsidDel="00000000" w:rsidP="00000000" w:rsidRDefault="00000000" w:rsidRPr="00000000" w14:paraId="00000024">
            <w:pPr>
              <w:keepNext w:val="1"/>
              <w:numPr>
                <w:ilvl w:val="0"/>
                <w:numId w:val="4"/>
              </w:numPr>
              <w:pBdr>
                <w:top w:space="0" w:sz="0" w:val="nil"/>
                <w:left w:space="0" w:sz="0" w:val="nil"/>
                <w:bottom w:space="0" w:sz="0" w:val="nil"/>
                <w:right w:space="0" w:sz="0" w:val="nil"/>
                <w:between w:space="0" w:sz="0" w:val="nil"/>
              </w:pBdr>
              <w:spacing w:after="0" w:line="240" w:lineRule="auto"/>
              <w:ind w:left="360" w:hanging="360"/>
              <w:rPr>
                <w:rFonts w:ascii="Arial" w:cs="Arial" w:eastAsia="Arial" w:hAnsi="Arial"/>
                <w:b w:val="1"/>
                <w:sz w:val="24"/>
                <w:szCs w:val="24"/>
              </w:rPr>
            </w:pPr>
            <w:r w:rsidDel="00000000" w:rsidR="00000000" w:rsidRPr="00000000">
              <w:rPr>
                <w:rtl w:val="0"/>
              </w:rPr>
            </w:r>
          </w:p>
        </w:tc>
        <w:tc>
          <w:tcPr/>
          <w:p w:rsidR="00000000" w:rsidDel="00000000" w:rsidP="00000000" w:rsidRDefault="00000000" w:rsidRPr="00000000" w14:paraId="00000025">
            <w:pPr>
              <w:pBdr>
                <w:top w:space="0" w:sz="0" w:val="nil"/>
                <w:left w:space="0" w:sz="0" w:val="nil"/>
                <w:bottom w:space="0" w:sz="0" w:val="nil"/>
                <w:right w:space="0" w:sz="0" w:val="nil"/>
                <w:between w:space="0" w:sz="0" w:val="nil"/>
              </w:pBdr>
              <w:spacing w:after="0" w:line="240" w:lineRule="auto"/>
              <w:ind w:left="318" w:firstLine="0"/>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Deliverables </w:t>
            </w:r>
          </w:p>
        </w:tc>
        <w:tc>
          <w:tcPr/>
          <w:p w:rsidR="00000000" w:rsidDel="00000000" w:rsidP="00000000" w:rsidRDefault="00000000" w:rsidRPr="00000000" w14:paraId="00000026">
            <w:pPr>
              <w:pBdr>
                <w:top w:space="0" w:sz="0" w:val="nil"/>
                <w:left w:space="0" w:sz="0" w:val="nil"/>
                <w:bottom w:space="0" w:sz="0" w:val="nil"/>
                <w:right w:space="0" w:sz="0" w:val="nil"/>
                <w:between w:space="0" w:sz="0" w:val="nil"/>
              </w:pBdr>
              <w:spacing w:after="0" w:line="240" w:lineRule="auto"/>
              <w:ind w:left="360" w:hanging="360"/>
              <w:rPr>
                <w:rFonts w:ascii="Arial" w:cs="Arial" w:eastAsia="Arial" w:hAnsi="Arial"/>
                <w:sz w:val="24"/>
                <w:szCs w:val="24"/>
              </w:rPr>
            </w:pPr>
            <w:r w:rsidDel="00000000" w:rsidR="00000000" w:rsidRPr="00000000">
              <w:rPr>
                <w:rFonts w:ascii="Arial" w:cs="Arial" w:eastAsia="Arial" w:hAnsi="Arial"/>
                <w:sz w:val="24"/>
                <w:szCs w:val="24"/>
                <w:rtl w:val="0"/>
              </w:rPr>
              <w:t xml:space="preserve">REDACTED under FOIA section 43, Commercial Interests</w:t>
            </w:r>
            <w:r w:rsidDel="00000000" w:rsidR="00000000" w:rsidRPr="00000000">
              <w:rPr>
                <w:rtl w:val="0"/>
              </w:rPr>
            </w:r>
          </w:p>
          <w:p w:rsidR="00000000" w:rsidDel="00000000" w:rsidP="00000000" w:rsidRDefault="00000000" w:rsidRPr="00000000" w14:paraId="00000027">
            <w:pPr>
              <w:pBdr>
                <w:top w:space="0" w:sz="0" w:val="nil"/>
                <w:left w:space="0" w:sz="0" w:val="nil"/>
                <w:bottom w:space="0" w:sz="0" w:val="nil"/>
                <w:right w:space="0" w:sz="0" w:val="nil"/>
                <w:between w:space="0" w:sz="0" w:val="nil"/>
              </w:pBdr>
              <w:spacing w:after="0" w:line="240" w:lineRule="auto"/>
              <w:ind w:left="360" w:hanging="360"/>
              <w:rPr>
                <w:rFonts w:ascii="Arial" w:cs="Arial" w:eastAsia="Arial" w:hAnsi="Arial"/>
                <w:sz w:val="24"/>
                <w:szCs w:val="24"/>
              </w:rPr>
            </w:pPr>
            <w:r w:rsidDel="00000000" w:rsidR="00000000" w:rsidRPr="00000000">
              <w:rPr>
                <w:rtl w:val="0"/>
              </w:rPr>
            </w:r>
          </w:p>
          <w:p w:rsidR="00000000" w:rsidDel="00000000" w:rsidP="00000000" w:rsidRDefault="00000000" w:rsidRPr="00000000" w14:paraId="00000028">
            <w:pPr>
              <w:pBdr>
                <w:top w:space="0" w:sz="0" w:val="nil"/>
                <w:left w:space="0" w:sz="0" w:val="nil"/>
                <w:bottom w:space="0" w:sz="0" w:val="nil"/>
                <w:right w:space="0" w:sz="0" w:val="nil"/>
                <w:between w:space="0" w:sz="0" w:val="nil"/>
              </w:pBdr>
              <w:spacing w:after="0" w:line="240" w:lineRule="auto"/>
              <w:ind w:left="360" w:hanging="360"/>
              <w:rPr>
                <w:rFonts w:ascii="Arial" w:cs="Arial" w:eastAsia="Arial" w:hAnsi="Arial"/>
                <w:sz w:val="24"/>
                <w:szCs w:val="24"/>
              </w:rPr>
            </w:pPr>
            <w:r w:rsidDel="00000000" w:rsidR="00000000" w:rsidRPr="00000000">
              <w:rPr>
                <w:rFonts w:ascii="Arial" w:cs="Arial" w:eastAsia="Arial" w:hAnsi="Arial"/>
                <w:sz w:val="24"/>
                <w:szCs w:val="24"/>
                <w:rtl w:val="0"/>
              </w:rPr>
              <w:t xml:space="preserve">See Framework Schedule 1 (Specification) for further details.</w:t>
            </w:r>
            <w:r w:rsidDel="00000000" w:rsidR="00000000" w:rsidRPr="00000000">
              <w:rPr>
                <w:rtl w:val="0"/>
              </w:rPr>
            </w:r>
          </w:p>
        </w:tc>
      </w:tr>
      <w:tr>
        <w:trPr>
          <w:cantSplit w:val="0"/>
          <w:trHeight w:val="463" w:hRule="atLeast"/>
          <w:tblHeader w:val="0"/>
        </w:trPr>
        <w:tc>
          <w:tcPr/>
          <w:p w:rsidR="00000000" w:rsidDel="00000000" w:rsidP="00000000" w:rsidRDefault="00000000" w:rsidRPr="00000000" w14:paraId="00000029">
            <w:pPr>
              <w:numPr>
                <w:ilvl w:val="0"/>
                <w:numId w:val="4"/>
              </w:numPr>
              <w:pBdr>
                <w:top w:space="0" w:sz="0" w:val="nil"/>
                <w:left w:space="0" w:sz="0" w:val="nil"/>
                <w:bottom w:space="0" w:sz="0" w:val="nil"/>
                <w:right w:space="0" w:sz="0" w:val="nil"/>
                <w:between w:space="0" w:sz="0" w:val="nil"/>
              </w:pBdr>
              <w:spacing w:after="0" w:line="240" w:lineRule="auto"/>
              <w:ind w:left="360" w:hanging="360"/>
              <w:rPr>
                <w:rFonts w:ascii="Arial" w:cs="Arial" w:eastAsia="Arial" w:hAnsi="Arial"/>
                <w:b w:val="1"/>
                <w:sz w:val="24"/>
                <w:szCs w:val="24"/>
              </w:rPr>
            </w:pPr>
            <w:r w:rsidDel="00000000" w:rsidR="00000000" w:rsidRPr="00000000">
              <w:rPr>
                <w:rtl w:val="0"/>
              </w:rPr>
            </w:r>
          </w:p>
        </w:tc>
        <w:tc>
          <w:tcPr/>
          <w:p w:rsidR="00000000" w:rsidDel="00000000" w:rsidP="00000000" w:rsidRDefault="00000000" w:rsidRPr="00000000" w14:paraId="0000002A">
            <w:pPr>
              <w:pBdr>
                <w:top w:space="0" w:sz="0" w:val="nil"/>
                <w:left w:space="0" w:sz="0" w:val="nil"/>
                <w:bottom w:space="0" w:sz="0" w:val="nil"/>
                <w:right w:space="0" w:sz="0" w:val="nil"/>
                <w:between w:space="0" w:sz="0" w:val="nil"/>
              </w:pBdr>
              <w:spacing w:after="0" w:line="240" w:lineRule="auto"/>
              <w:ind w:left="318" w:firstLine="0"/>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Framework </w:t>
            </w:r>
          </w:p>
          <w:p w:rsidR="00000000" w:rsidDel="00000000" w:rsidP="00000000" w:rsidRDefault="00000000" w:rsidRPr="00000000" w14:paraId="0000002B">
            <w:pPr>
              <w:pBdr>
                <w:top w:space="0" w:sz="0" w:val="nil"/>
                <w:left w:space="0" w:sz="0" w:val="nil"/>
                <w:bottom w:space="0" w:sz="0" w:val="nil"/>
                <w:right w:space="0" w:sz="0" w:val="nil"/>
                <w:between w:space="0" w:sz="0" w:val="nil"/>
              </w:pBdr>
              <w:spacing w:after="0" w:line="240" w:lineRule="auto"/>
              <w:ind w:left="318" w:firstLine="0"/>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Start Date</w:t>
            </w:r>
          </w:p>
          <w:p w:rsidR="00000000" w:rsidDel="00000000" w:rsidP="00000000" w:rsidRDefault="00000000" w:rsidRPr="00000000" w14:paraId="0000002C">
            <w:pPr>
              <w:pBdr>
                <w:top w:space="0" w:sz="0" w:val="nil"/>
                <w:left w:space="0" w:sz="0" w:val="nil"/>
                <w:bottom w:space="0" w:sz="0" w:val="nil"/>
                <w:right w:space="0" w:sz="0" w:val="nil"/>
                <w:between w:space="0" w:sz="0" w:val="nil"/>
              </w:pBdr>
              <w:spacing w:after="0" w:line="240" w:lineRule="auto"/>
              <w:ind w:left="318" w:firstLine="0"/>
              <w:rPr>
                <w:rFonts w:ascii="Arial" w:cs="Arial" w:eastAsia="Arial" w:hAnsi="Arial"/>
                <w:b w:val="1"/>
                <w:sz w:val="24"/>
                <w:szCs w:val="24"/>
              </w:rPr>
            </w:pPr>
            <w:r w:rsidDel="00000000" w:rsidR="00000000" w:rsidRPr="00000000">
              <w:rPr>
                <w:rtl w:val="0"/>
              </w:rPr>
            </w:r>
          </w:p>
        </w:tc>
        <w:tc>
          <w:tcPr/>
          <w:p w:rsidR="00000000" w:rsidDel="00000000" w:rsidP="00000000" w:rsidRDefault="00000000" w:rsidRPr="00000000" w14:paraId="0000002D">
            <w:pPr>
              <w:pBdr>
                <w:top w:space="0" w:sz="0" w:val="nil"/>
                <w:left w:space="0" w:sz="0" w:val="nil"/>
                <w:bottom w:space="0" w:sz="0" w:val="nil"/>
                <w:right w:space="0" w:sz="0" w:val="nil"/>
                <w:between w:space="0" w:sz="0" w:val="nil"/>
              </w:pBdr>
              <w:spacing w:after="0" w:line="240" w:lineRule="auto"/>
              <w:ind w:hanging="107"/>
              <w:rPr>
                <w:rFonts w:ascii="Arial" w:cs="Arial" w:eastAsia="Arial" w:hAnsi="Arial"/>
                <w:sz w:val="24"/>
                <w:szCs w:val="24"/>
              </w:rPr>
            </w:pPr>
            <w:r w:rsidDel="00000000" w:rsidR="00000000" w:rsidRPr="00000000">
              <w:rPr>
                <w:rFonts w:ascii="Arial" w:cs="Arial" w:eastAsia="Arial" w:hAnsi="Arial"/>
                <w:sz w:val="24"/>
                <w:szCs w:val="24"/>
                <w:rtl w:val="0"/>
              </w:rPr>
              <w:t xml:space="preserve">13th December 2022</w:t>
            </w:r>
          </w:p>
        </w:tc>
      </w:tr>
      <w:tr>
        <w:trPr>
          <w:cantSplit w:val="0"/>
          <w:trHeight w:val="60" w:hRule="atLeast"/>
          <w:tblHeader w:val="0"/>
        </w:trPr>
        <w:tc>
          <w:tcPr/>
          <w:p w:rsidR="00000000" w:rsidDel="00000000" w:rsidP="00000000" w:rsidRDefault="00000000" w:rsidRPr="00000000" w14:paraId="0000002E">
            <w:pPr>
              <w:numPr>
                <w:ilvl w:val="0"/>
                <w:numId w:val="4"/>
              </w:numPr>
              <w:pBdr>
                <w:top w:space="0" w:sz="0" w:val="nil"/>
                <w:left w:space="0" w:sz="0" w:val="nil"/>
                <w:bottom w:space="0" w:sz="0" w:val="nil"/>
                <w:right w:space="0" w:sz="0" w:val="nil"/>
                <w:between w:space="0" w:sz="0" w:val="nil"/>
              </w:pBdr>
              <w:spacing w:after="0" w:line="240" w:lineRule="auto"/>
              <w:ind w:left="360" w:hanging="360"/>
              <w:rPr>
                <w:rFonts w:ascii="Arial" w:cs="Arial" w:eastAsia="Arial" w:hAnsi="Arial"/>
                <w:b w:val="1"/>
                <w:sz w:val="24"/>
                <w:szCs w:val="24"/>
              </w:rPr>
            </w:pPr>
            <w:r w:rsidDel="00000000" w:rsidR="00000000" w:rsidRPr="00000000">
              <w:rPr>
                <w:rtl w:val="0"/>
              </w:rPr>
            </w:r>
          </w:p>
        </w:tc>
        <w:tc>
          <w:tcPr/>
          <w:p w:rsidR="00000000" w:rsidDel="00000000" w:rsidP="00000000" w:rsidRDefault="00000000" w:rsidRPr="00000000" w14:paraId="0000002F">
            <w:pPr>
              <w:pBdr>
                <w:top w:space="0" w:sz="0" w:val="nil"/>
                <w:left w:space="0" w:sz="0" w:val="nil"/>
                <w:bottom w:space="0" w:sz="0" w:val="nil"/>
                <w:right w:space="0" w:sz="0" w:val="nil"/>
                <w:between w:space="0" w:sz="0" w:val="nil"/>
              </w:pBdr>
              <w:spacing w:after="0" w:line="240" w:lineRule="auto"/>
              <w:ind w:left="318" w:firstLine="0"/>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Framework Expiry Date</w:t>
            </w:r>
          </w:p>
          <w:p w:rsidR="00000000" w:rsidDel="00000000" w:rsidP="00000000" w:rsidRDefault="00000000" w:rsidRPr="00000000" w14:paraId="00000030">
            <w:pPr>
              <w:pBdr>
                <w:top w:space="0" w:sz="0" w:val="nil"/>
                <w:left w:space="0" w:sz="0" w:val="nil"/>
                <w:bottom w:space="0" w:sz="0" w:val="nil"/>
                <w:right w:space="0" w:sz="0" w:val="nil"/>
                <w:between w:space="0" w:sz="0" w:val="nil"/>
              </w:pBdr>
              <w:spacing w:after="0" w:line="240" w:lineRule="auto"/>
              <w:ind w:left="318" w:firstLine="0"/>
              <w:rPr>
                <w:rFonts w:ascii="Arial" w:cs="Arial" w:eastAsia="Arial" w:hAnsi="Arial"/>
                <w:b w:val="1"/>
                <w:sz w:val="24"/>
                <w:szCs w:val="24"/>
              </w:rPr>
            </w:pPr>
            <w:r w:rsidDel="00000000" w:rsidR="00000000" w:rsidRPr="00000000">
              <w:rPr>
                <w:rtl w:val="0"/>
              </w:rPr>
            </w:r>
          </w:p>
        </w:tc>
        <w:tc>
          <w:tcPr/>
          <w:p w:rsidR="00000000" w:rsidDel="00000000" w:rsidP="00000000" w:rsidRDefault="00000000" w:rsidRPr="00000000" w14:paraId="00000031">
            <w:pPr>
              <w:spacing w:after="0" w:lineRule="auto"/>
              <w:ind w:right="936"/>
              <w:rPr>
                <w:rFonts w:ascii="Arial" w:cs="Arial" w:eastAsia="Arial" w:hAnsi="Arial"/>
                <w:sz w:val="24"/>
                <w:szCs w:val="24"/>
              </w:rPr>
            </w:pPr>
            <w:r w:rsidDel="00000000" w:rsidR="00000000" w:rsidRPr="00000000">
              <w:rPr>
                <w:rFonts w:ascii="Arial" w:cs="Arial" w:eastAsia="Arial" w:hAnsi="Arial"/>
                <w:sz w:val="24"/>
                <w:szCs w:val="24"/>
                <w:rtl w:val="0"/>
              </w:rPr>
              <w:t xml:space="preserve">12th December 2024</w:t>
            </w:r>
          </w:p>
        </w:tc>
      </w:tr>
      <w:tr>
        <w:trPr>
          <w:cantSplit w:val="0"/>
          <w:trHeight w:val="471" w:hRule="atLeast"/>
          <w:tblHeader w:val="0"/>
        </w:trPr>
        <w:tc>
          <w:tcPr/>
          <w:p w:rsidR="00000000" w:rsidDel="00000000" w:rsidP="00000000" w:rsidRDefault="00000000" w:rsidRPr="00000000" w14:paraId="00000032">
            <w:pPr>
              <w:numPr>
                <w:ilvl w:val="0"/>
                <w:numId w:val="4"/>
              </w:numPr>
              <w:pBdr>
                <w:top w:space="0" w:sz="0" w:val="nil"/>
                <w:left w:space="0" w:sz="0" w:val="nil"/>
                <w:bottom w:space="0" w:sz="0" w:val="nil"/>
                <w:right w:space="0" w:sz="0" w:val="nil"/>
                <w:between w:space="0" w:sz="0" w:val="nil"/>
              </w:pBdr>
              <w:spacing w:after="0" w:line="240" w:lineRule="auto"/>
              <w:ind w:left="360" w:hanging="360"/>
              <w:rPr>
                <w:rFonts w:ascii="Arial" w:cs="Arial" w:eastAsia="Arial" w:hAnsi="Arial"/>
                <w:b w:val="1"/>
                <w:sz w:val="24"/>
                <w:szCs w:val="24"/>
              </w:rPr>
            </w:pPr>
            <w:r w:rsidDel="00000000" w:rsidR="00000000" w:rsidRPr="00000000">
              <w:rPr>
                <w:rtl w:val="0"/>
              </w:rPr>
            </w:r>
          </w:p>
        </w:tc>
        <w:tc>
          <w:tcPr/>
          <w:p w:rsidR="00000000" w:rsidDel="00000000" w:rsidP="00000000" w:rsidRDefault="00000000" w:rsidRPr="00000000" w14:paraId="00000033">
            <w:pPr>
              <w:pBdr>
                <w:top w:space="0" w:sz="0" w:val="nil"/>
                <w:left w:space="0" w:sz="0" w:val="nil"/>
                <w:bottom w:space="0" w:sz="0" w:val="nil"/>
                <w:right w:space="0" w:sz="0" w:val="nil"/>
                <w:between w:space="0" w:sz="0" w:val="nil"/>
              </w:pBdr>
              <w:spacing w:after="0" w:line="240" w:lineRule="auto"/>
              <w:ind w:left="318" w:firstLine="0"/>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Framework</w:t>
            </w:r>
          </w:p>
          <w:p w:rsidR="00000000" w:rsidDel="00000000" w:rsidP="00000000" w:rsidRDefault="00000000" w:rsidRPr="00000000" w14:paraId="00000034">
            <w:pPr>
              <w:pBdr>
                <w:top w:space="0" w:sz="0" w:val="nil"/>
                <w:left w:space="0" w:sz="0" w:val="nil"/>
                <w:bottom w:space="0" w:sz="0" w:val="nil"/>
                <w:right w:space="0" w:sz="0" w:val="nil"/>
                <w:between w:space="0" w:sz="0" w:val="nil"/>
              </w:pBdr>
              <w:spacing w:after="0" w:line="240" w:lineRule="auto"/>
              <w:ind w:left="318" w:firstLine="0"/>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Optional</w:t>
            </w:r>
          </w:p>
          <w:p w:rsidR="00000000" w:rsidDel="00000000" w:rsidP="00000000" w:rsidRDefault="00000000" w:rsidRPr="00000000" w14:paraId="00000035">
            <w:pPr>
              <w:pBdr>
                <w:top w:space="0" w:sz="0" w:val="nil"/>
                <w:left w:space="0" w:sz="0" w:val="nil"/>
                <w:bottom w:space="0" w:sz="0" w:val="nil"/>
                <w:right w:space="0" w:sz="0" w:val="nil"/>
                <w:between w:space="0" w:sz="0" w:val="nil"/>
              </w:pBdr>
              <w:spacing w:after="0" w:line="240" w:lineRule="auto"/>
              <w:ind w:left="318" w:firstLine="0"/>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Extension</w:t>
            </w:r>
          </w:p>
          <w:p w:rsidR="00000000" w:rsidDel="00000000" w:rsidP="00000000" w:rsidRDefault="00000000" w:rsidRPr="00000000" w14:paraId="00000036">
            <w:pPr>
              <w:pBdr>
                <w:top w:space="0" w:sz="0" w:val="nil"/>
                <w:left w:space="0" w:sz="0" w:val="nil"/>
                <w:bottom w:space="0" w:sz="0" w:val="nil"/>
                <w:right w:space="0" w:sz="0" w:val="nil"/>
                <w:between w:space="0" w:sz="0" w:val="nil"/>
              </w:pBdr>
              <w:spacing w:after="0" w:line="240" w:lineRule="auto"/>
              <w:ind w:left="318" w:firstLine="0"/>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Period</w:t>
            </w:r>
          </w:p>
        </w:tc>
        <w:tc>
          <w:tcPr/>
          <w:p w:rsidR="00000000" w:rsidDel="00000000" w:rsidP="00000000" w:rsidRDefault="00000000" w:rsidRPr="00000000" w14:paraId="00000037">
            <w:pPr>
              <w:pBdr>
                <w:top w:space="0" w:sz="0" w:val="nil"/>
                <w:left w:space="0" w:sz="0" w:val="nil"/>
                <w:bottom w:space="0" w:sz="0" w:val="nil"/>
                <w:right w:space="0" w:sz="0" w:val="nil"/>
                <w:between w:space="0" w:sz="0" w:val="nil"/>
              </w:pBdr>
              <w:spacing w:after="0" w:line="240" w:lineRule="auto"/>
              <w:ind w:hanging="107"/>
              <w:rPr>
                <w:rFonts w:ascii="Arial" w:cs="Arial" w:eastAsia="Arial" w:hAnsi="Arial"/>
                <w:sz w:val="24"/>
                <w:szCs w:val="24"/>
              </w:rPr>
            </w:pPr>
            <w:r w:rsidDel="00000000" w:rsidR="00000000" w:rsidRPr="00000000">
              <w:rPr>
                <w:rFonts w:ascii="Arial" w:cs="Arial" w:eastAsia="Arial" w:hAnsi="Arial"/>
                <w:sz w:val="24"/>
                <w:szCs w:val="24"/>
                <w:rtl w:val="0"/>
              </w:rPr>
              <w:t xml:space="preserve">Option to extend by 2 increments of up to 12 months each.</w:t>
            </w:r>
          </w:p>
          <w:p w:rsidR="00000000" w:rsidDel="00000000" w:rsidP="00000000" w:rsidRDefault="00000000" w:rsidRPr="00000000" w14:paraId="00000038">
            <w:pPr>
              <w:pBdr>
                <w:top w:space="0" w:sz="0" w:val="nil"/>
                <w:left w:space="0" w:sz="0" w:val="nil"/>
                <w:bottom w:space="0" w:sz="0" w:val="nil"/>
                <w:right w:space="0" w:sz="0" w:val="nil"/>
                <w:between w:space="0" w:sz="0" w:val="nil"/>
              </w:pBdr>
              <w:spacing w:after="0" w:line="240" w:lineRule="auto"/>
              <w:ind w:hanging="107"/>
              <w:rPr>
                <w:rFonts w:ascii="Arial" w:cs="Arial" w:eastAsia="Arial" w:hAnsi="Arial"/>
                <w:sz w:val="24"/>
                <w:szCs w:val="24"/>
              </w:rPr>
            </w:pPr>
            <w:r w:rsidDel="00000000" w:rsidR="00000000" w:rsidRPr="00000000">
              <w:rPr>
                <w:rtl w:val="0"/>
              </w:rPr>
            </w:r>
          </w:p>
          <w:p w:rsidR="00000000" w:rsidDel="00000000" w:rsidP="00000000" w:rsidRDefault="00000000" w:rsidRPr="00000000" w14:paraId="00000039">
            <w:pPr>
              <w:pBdr>
                <w:top w:space="0" w:sz="0" w:val="nil"/>
                <w:left w:space="0" w:sz="0" w:val="nil"/>
                <w:bottom w:space="0" w:sz="0" w:val="nil"/>
                <w:right w:space="0" w:sz="0" w:val="nil"/>
                <w:between w:space="0" w:sz="0" w:val="nil"/>
              </w:pBdr>
              <w:spacing w:after="0" w:line="240" w:lineRule="auto"/>
              <w:ind w:hanging="107"/>
              <w:rPr>
                <w:rFonts w:ascii="Arial" w:cs="Arial" w:eastAsia="Arial" w:hAnsi="Arial"/>
                <w:sz w:val="24"/>
                <w:szCs w:val="24"/>
              </w:rPr>
            </w:pPr>
            <w:r w:rsidDel="00000000" w:rsidR="00000000" w:rsidRPr="00000000">
              <w:rPr>
                <w:rFonts w:ascii="Arial" w:cs="Arial" w:eastAsia="Arial" w:hAnsi="Arial"/>
                <w:sz w:val="24"/>
                <w:szCs w:val="24"/>
                <w:rtl w:val="0"/>
              </w:rPr>
              <w:t xml:space="preserve">Up to 12th December 2026.</w:t>
            </w:r>
          </w:p>
        </w:tc>
      </w:tr>
      <w:tr>
        <w:trPr>
          <w:cantSplit w:val="0"/>
          <w:trHeight w:val="837" w:hRule="atLeast"/>
          <w:tblHeader w:val="0"/>
        </w:trPr>
        <w:tc>
          <w:tcPr/>
          <w:p w:rsidR="00000000" w:rsidDel="00000000" w:rsidP="00000000" w:rsidRDefault="00000000" w:rsidRPr="00000000" w14:paraId="0000003A">
            <w:pPr>
              <w:numPr>
                <w:ilvl w:val="0"/>
                <w:numId w:val="4"/>
              </w:numPr>
              <w:pBdr>
                <w:top w:space="0" w:sz="0" w:val="nil"/>
                <w:left w:space="0" w:sz="0" w:val="nil"/>
                <w:bottom w:space="0" w:sz="0" w:val="nil"/>
                <w:right w:space="0" w:sz="0" w:val="nil"/>
                <w:between w:space="0" w:sz="0" w:val="nil"/>
              </w:pBdr>
              <w:spacing w:after="0" w:line="240" w:lineRule="auto"/>
              <w:ind w:left="360" w:hanging="360"/>
              <w:rPr>
                <w:rFonts w:ascii="Arial" w:cs="Arial" w:eastAsia="Arial" w:hAnsi="Arial"/>
                <w:b w:val="1"/>
                <w:sz w:val="24"/>
                <w:szCs w:val="24"/>
              </w:rPr>
            </w:pPr>
            <w:r w:rsidDel="00000000" w:rsidR="00000000" w:rsidRPr="00000000">
              <w:rPr>
                <w:rtl w:val="0"/>
              </w:rPr>
            </w:r>
          </w:p>
        </w:tc>
        <w:tc>
          <w:tcPr/>
          <w:p w:rsidR="00000000" w:rsidDel="00000000" w:rsidP="00000000" w:rsidRDefault="00000000" w:rsidRPr="00000000" w14:paraId="0000003B">
            <w:pPr>
              <w:pBdr>
                <w:top w:space="0" w:sz="0" w:val="nil"/>
                <w:left w:space="0" w:sz="0" w:val="nil"/>
                <w:bottom w:space="0" w:sz="0" w:val="nil"/>
                <w:right w:space="0" w:sz="0" w:val="nil"/>
                <w:between w:space="0" w:sz="0" w:val="nil"/>
              </w:pBdr>
              <w:spacing w:after="0" w:line="240" w:lineRule="auto"/>
              <w:ind w:left="318" w:firstLine="0"/>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Order</w:t>
            </w:r>
          </w:p>
          <w:p w:rsidR="00000000" w:rsidDel="00000000" w:rsidP="00000000" w:rsidRDefault="00000000" w:rsidRPr="00000000" w14:paraId="0000003C">
            <w:pPr>
              <w:pBdr>
                <w:top w:space="0" w:sz="0" w:val="nil"/>
                <w:left w:space="0" w:sz="0" w:val="nil"/>
                <w:bottom w:space="0" w:sz="0" w:val="nil"/>
                <w:right w:space="0" w:sz="0" w:val="nil"/>
                <w:between w:space="0" w:sz="0" w:val="nil"/>
              </w:pBdr>
              <w:spacing w:after="0" w:line="240" w:lineRule="auto"/>
              <w:ind w:left="318" w:firstLine="0"/>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Procedure</w:t>
            </w:r>
          </w:p>
        </w:tc>
        <w:tc>
          <w:tcPr/>
          <w:p w:rsidR="00000000" w:rsidDel="00000000" w:rsidP="00000000" w:rsidRDefault="00000000" w:rsidRPr="00000000" w14:paraId="0000003D">
            <w:pPr>
              <w:spacing w:after="0" w:lineRule="auto"/>
              <w:ind w:right="936"/>
              <w:rPr>
                <w:rFonts w:ascii="Arial" w:cs="Arial" w:eastAsia="Arial" w:hAnsi="Arial"/>
                <w:sz w:val="24"/>
                <w:szCs w:val="24"/>
              </w:rPr>
            </w:pPr>
            <w:r w:rsidDel="00000000" w:rsidR="00000000" w:rsidRPr="00000000">
              <w:rPr>
                <w:rFonts w:ascii="Arial" w:cs="Arial" w:eastAsia="Arial" w:hAnsi="Arial"/>
                <w:sz w:val="24"/>
                <w:szCs w:val="24"/>
                <w:rtl w:val="0"/>
              </w:rPr>
              <w:t xml:space="preserve"> </w:t>
            </w:r>
          </w:p>
          <w:p w:rsidR="00000000" w:rsidDel="00000000" w:rsidP="00000000" w:rsidRDefault="00000000" w:rsidRPr="00000000" w14:paraId="0000003E">
            <w:pPr>
              <w:pBdr>
                <w:top w:space="0" w:sz="0" w:val="nil"/>
                <w:left w:space="0" w:sz="0" w:val="nil"/>
                <w:bottom w:space="0" w:sz="0" w:val="nil"/>
                <w:right w:space="0" w:sz="0" w:val="nil"/>
                <w:between w:space="0" w:sz="0" w:val="nil"/>
              </w:pBdr>
              <w:spacing w:after="0" w:lineRule="auto"/>
              <w:ind w:left="720" w:right="936" w:firstLine="0"/>
              <w:rPr>
                <w:rFonts w:ascii="Arial" w:cs="Arial" w:eastAsia="Arial" w:hAnsi="Arial"/>
                <w:sz w:val="24"/>
                <w:szCs w:val="24"/>
              </w:rPr>
            </w:pPr>
            <w:r w:rsidDel="00000000" w:rsidR="00000000" w:rsidRPr="00000000">
              <w:rPr>
                <w:rtl w:val="0"/>
              </w:rPr>
            </w:r>
          </w:p>
          <w:p w:rsidR="00000000" w:rsidDel="00000000" w:rsidP="00000000" w:rsidRDefault="00000000" w:rsidRPr="00000000" w14:paraId="0000003F">
            <w:pPr>
              <w:numPr>
                <w:ilvl w:val="0"/>
                <w:numId w:val="3"/>
              </w:numPr>
              <w:pBdr>
                <w:top w:space="0" w:sz="0" w:val="nil"/>
                <w:left w:space="0" w:sz="0" w:val="nil"/>
                <w:bottom w:space="0" w:sz="0" w:val="nil"/>
                <w:right w:space="0" w:sz="0" w:val="nil"/>
                <w:between w:space="0" w:sz="0" w:val="nil"/>
              </w:pBdr>
              <w:spacing w:after="0" w:lineRule="auto"/>
              <w:ind w:left="720" w:right="936" w:hanging="360"/>
              <w:rPr>
                <w:rFonts w:ascii="Arial" w:cs="Arial" w:eastAsia="Arial" w:hAnsi="Arial"/>
                <w:sz w:val="24"/>
                <w:szCs w:val="24"/>
                <w:u w:val="none"/>
              </w:rPr>
            </w:pPr>
            <w:r w:rsidDel="00000000" w:rsidR="00000000" w:rsidRPr="00000000">
              <w:rPr>
                <w:rFonts w:ascii="Arial" w:cs="Arial" w:eastAsia="Arial" w:hAnsi="Arial"/>
                <w:sz w:val="24"/>
                <w:szCs w:val="24"/>
                <w:rtl w:val="0"/>
              </w:rPr>
              <w:t xml:space="preserve">Direct Award</w:t>
            </w:r>
          </w:p>
          <w:p w:rsidR="00000000" w:rsidDel="00000000" w:rsidP="00000000" w:rsidRDefault="00000000" w:rsidRPr="00000000" w14:paraId="00000040">
            <w:pPr>
              <w:numPr>
                <w:ilvl w:val="0"/>
                <w:numId w:val="3"/>
              </w:numPr>
              <w:pBdr>
                <w:top w:space="0" w:sz="0" w:val="nil"/>
                <w:left w:space="0" w:sz="0" w:val="nil"/>
                <w:bottom w:space="0" w:sz="0" w:val="nil"/>
                <w:right w:space="0" w:sz="0" w:val="nil"/>
                <w:between w:space="0" w:sz="0" w:val="nil"/>
              </w:pBdr>
              <w:spacing w:after="0" w:lineRule="auto"/>
              <w:ind w:left="720" w:right="936" w:hanging="360"/>
              <w:rPr>
                <w:rFonts w:ascii="Arial" w:cs="Arial" w:eastAsia="Arial" w:hAnsi="Arial"/>
                <w:sz w:val="24"/>
                <w:szCs w:val="24"/>
              </w:rPr>
            </w:pPr>
            <w:r w:rsidDel="00000000" w:rsidR="00000000" w:rsidRPr="00000000">
              <w:rPr>
                <w:rFonts w:ascii="Arial" w:cs="Arial" w:eastAsia="Arial" w:hAnsi="Arial"/>
                <w:sz w:val="24"/>
                <w:szCs w:val="24"/>
                <w:rtl w:val="0"/>
              </w:rPr>
              <w:t xml:space="preserve">Further Competition</w:t>
            </w:r>
          </w:p>
          <w:p w:rsidR="00000000" w:rsidDel="00000000" w:rsidP="00000000" w:rsidRDefault="00000000" w:rsidRPr="00000000" w14:paraId="00000041">
            <w:pPr>
              <w:spacing w:after="0" w:lineRule="auto"/>
              <w:ind w:right="936"/>
              <w:rPr>
                <w:rFonts w:ascii="Arial" w:cs="Arial" w:eastAsia="Arial" w:hAnsi="Arial"/>
                <w:sz w:val="24"/>
                <w:szCs w:val="24"/>
                <w:highlight w:val="yellow"/>
              </w:rPr>
            </w:pPr>
            <w:r w:rsidDel="00000000" w:rsidR="00000000" w:rsidRPr="00000000">
              <w:rPr>
                <w:rtl w:val="0"/>
              </w:rPr>
            </w:r>
          </w:p>
          <w:p w:rsidR="00000000" w:rsidDel="00000000" w:rsidP="00000000" w:rsidRDefault="00000000" w:rsidRPr="00000000" w14:paraId="00000042">
            <w:pPr>
              <w:spacing w:after="0" w:lineRule="auto"/>
              <w:ind w:right="936"/>
              <w:rPr>
                <w:rFonts w:ascii="Arial" w:cs="Arial" w:eastAsia="Arial" w:hAnsi="Arial"/>
                <w:sz w:val="24"/>
                <w:szCs w:val="24"/>
              </w:rPr>
            </w:pPr>
            <w:r w:rsidDel="00000000" w:rsidR="00000000" w:rsidRPr="00000000">
              <w:rPr>
                <w:rFonts w:ascii="Arial" w:cs="Arial" w:eastAsia="Arial" w:hAnsi="Arial"/>
                <w:sz w:val="24"/>
                <w:szCs w:val="24"/>
                <w:rtl w:val="0"/>
              </w:rPr>
              <w:t xml:space="preserve">See Framework Schedule 7 (Call-off Award Procedure).</w:t>
            </w:r>
          </w:p>
          <w:p w:rsidR="00000000" w:rsidDel="00000000" w:rsidP="00000000" w:rsidRDefault="00000000" w:rsidRPr="00000000" w14:paraId="00000043">
            <w:pPr>
              <w:spacing w:after="0" w:lineRule="auto"/>
              <w:ind w:right="936"/>
              <w:rPr>
                <w:rFonts w:ascii="Arial" w:cs="Arial" w:eastAsia="Arial" w:hAnsi="Arial"/>
                <w:sz w:val="24"/>
                <w:szCs w:val="24"/>
              </w:rPr>
            </w:pPr>
            <w:r w:rsidDel="00000000" w:rsidR="00000000" w:rsidRPr="00000000">
              <w:rPr>
                <w:rtl w:val="0"/>
              </w:rPr>
            </w:r>
          </w:p>
        </w:tc>
      </w:tr>
      <w:tr>
        <w:trPr>
          <w:cantSplit w:val="0"/>
          <w:trHeight w:val="231" w:hRule="atLeast"/>
          <w:tblHeader w:val="0"/>
        </w:trPr>
        <w:tc>
          <w:tcPr/>
          <w:p w:rsidR="00000000" w:rsidDel="00000000" w:rsidP="00000000" w:rsidRDefault="00000000" w:rsidRPr="00000000" w14:paraId="00000044">
            <w:pPr>
              <w:numPr>
                <w:ilvl w:val="0"/>
                <w:numId w:val="4"/>
              </w:numPr>
              <w:pBdr>
                <w:top w:space="0" w:sz="0" w:val="nil"/>
                <w:left w:space="0" w:sz="0" w:val="nil"/>
                <w:bottom w:space="0" w:sz="0" w:val="nil"/>
                <w:right w:space="0" w:sz="0" w:val="nil"/>
                <w:between w:space="0" w:sz="0" w:val="nil"/>
              </w:pBdr>
              <w:spacing w:after="0" w:line="240" w:lineRule="auto"/>
              <w:ind w:left="360" w:hanging="360"/>
              <w:rPr>
                <w:rFonts w:ascii="Arial" w:cs="Arial" w:eastAsia="Arial" w:hAnsi="Arial"/>
                <w:b w:val="1"/>
                <w:sz w:val="24"/>
                <w:szCs w:val="24"/>
              </w:rPr>
            </w:pPr>
            <w:r w:rsidDel="00000000" w:rsidR="00000000" w:rsidRPr="00000000">
              <w:rPr>
                <w:rtl w:val="0"/>
              </w:rPr>
            </w:r>
          </w:p>
        </w:tc>
        <w:tc>
          <w:tcPr/>
          <w:p w:rsidR="00000000" w:rsidDel="00000000" w:rsidP="00000000" w:rsidRDefault="00000000" w:rsidRPr="00000000" w14:paraId="00000045">
            <w:pPr>
              <w:pBdr>
                <w:top w:space="0" w:sz="0" w:val="nil"/>
                <w:left w:space="0" w:sz="0" w:val="nil"/>
                <w:bottom w:space="0" w:sz="0" w:val="nil"/>
                <w:right w:space="0" w:sz="0" w:val="nil"/>
                <w:between w:space="0" w:sz="0" w:val="nil"/>
              </w:pBdr>
              <w:spacing w:after="0" w:line="240" w:lineRule="auto"/>
              <w:ind w:left="318" w:firstLine="0"/>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Framework Incorporated Terms </w:t>
            </w:r>
          </w:p>
          <w:p w:rsidR="00000000" w:rsidDel="00000000" w:rsidP="00000000" w:rsidRDefault="00000000" w:rsidRPr="00000000" w14:paraId="00000046">
            <w:pPr>
              <w:spacing w:after="0" w:line="259" w:lineRule="auto"/>
              <w:ind w:left="318" w:firstLine="0"/>
              <w:rPr>
                <w:rFonts w:ascii="Arial" w:cs="Arial" w:eastAsia="Arial" w:hAnsi="Arial"/>
                <w:sz w:val="24"/>
                <w:szCs w:val="24"/>
              </w:rPr>
            </w:pPr>
            <w:r w:rsidDel="00000000" w:rsidR="00000000" w:rsidRPr="00000000">
              <w:rPr>
                <w:rtl w:val="0"/>
              </w:rPr>
            </w:r>
          </w:p>
          <w:p w:rsidR="00000000" w:rsidDel="00000000" w:rsidP="00000000" w:rsidRDefault="00000000" w:rsidRPr="00000000" w14:paraId="00000047">
            <w:pPr>
              <w:spacing w:after="0" w:line="259" w:lineRule="auto"/>
              <w:ind w:left="318" w:firstLine="0"/>
              <w:rPr>
                <w:rFonts w:ascii="Arial" w:cs="Arial" w:eastAsia="Arial" w:hAnsi="Arial"/>
                <w:sz w:val="24"/>
                <w:szCs w:val="24"/>
              </w:rPr>
            </w:pPr>
            <w:r w:rsidDel="00000000" w:rsidR="00000000" w:rsidRPr="00000000">
              <w:rPr>
                <w:rFonts w:ascii="Arial" w:cs="Arial" w:eastAsia="Arial" w:hAnsi="Arial"/>
                <w:sz w:val="24"/>
                <w:szCs w:val="24"/>
                <w:rtl w:val="0"/>
              </w:rPr>
              <w:t xml:space="preserve">(together these documents form the ‘the Framework Contract’)</w:t>
            </w:r>
          </w:p>
          <w:p w:rsidR="00000000" w:rsidDel="00000000" w:rsidP="00000000" w:rsidRDefault="00000000" w:rsidRPr="00000000" w14:paraId="00000048">
            <w:pPr>
              <w:spacing w:after="0" w:line="259" w:lineRule="auto"/>
              <w:ind w:left="318" w:firstLine="0"/>
              <w:rPr>
                <w:rFonts w:ascii="Arial" w:cs="Arial" w:eastAsia="Arial" w:hAnsi="Arial"/>
                <w:sz w:val="24"/>
                <w:szCs w:val="24"/>
              </w:rPr>
            </w:pPr>
            <w:r w:rsidDel="00000000" w:rsidR="00000000" w:rsidRPr="00000000">
              <w:rPr>
                <w:rtl w:val="0"/>
              </w:rPr>
            </w:r>
          </w:p>
          <w:p w:rsidR="00000000" w:rsidDel="00000000" w:rsidP="00000000" w:rsidRDefault="00000000" w:rsidRPr="00000000" w14:paraId="00000049">
            <w:pPr>
              <w:spacing w:after="0" w:line="259" w:lineRule="auto"/>
              <w:ind w:left="318" w:firstLine="0"/>
              <w:rPr>
                <w:rFonts w:ascii="Arial" w:cs="Arial" w:eastAsia="Arial" w:hAnsi="Arial"/>
                <w:sz w:val="24"/>
                <w:szCs w:val="24"/>
              </w:rPr>
            </w:pPr>
            <w:r w:rsidDel="00000000" w:rsidR="00000000" w:rsidRPr="00000000">
              <w:rPr>
                <w:rtl w:val="0"/>
              </w:rPr>
            </w:r>
          </w:p>
          <w:p w:rsidR="00000000" w:rsidDel="00000000" w:rsidP="00000000" w:rsidRDefault="00000000" w:rsidRPr="00000000" w14:paraId="0000004A">
            <w:pPr>
              <w:spacing w:after="0" w:line="259" w:lineRule="auto"/>
              <w:ind w:left="318" w:firstLine="0"/>
              <w:rPr>
                <w:rFonts w:ascii="Arial" w:cs="Arial" w:eastAsia="Arial" w:hAnsi="Arial"/>
                <w:sz w:val="24"/>
                <w:szCs w:val="24"/>
              </w:rPr>
            </w:pPr>
            <w:r w:rsidDel="00000000" w:rsidR="00000000" w:rsidRPr="00000000">
              <w:rPr>
                <w:rtl w:val="0"/>
              </w:rPr>
            </w:r>
          </w:p>
          <w:p w:rsidR="00000000" w:rsidDel="00000000" w:rsidP="00000000" w:rsidRDefault="00000000" w:rsidRPr="00000000" w14:paraId="0000004B">
            <w:pPr>
              <w:spacing w:after="0" w:line="259" w:lineRule="auto"/>
              <w:ind w:left="318" w:firstLine="0"/>
              <w:rPr>
                <w:rFonts w:ascii="Arial" w:cs="Arial" w:eastAsia="Arial" w:hAnsi="Arial"/>
                <w:sz w:val="24"/>
                <w:szCs w:val="24"/>
              </w:rPr>
            </w:pPr>
            <w:r w:rsidDel="00000000" w:rsidR="00000000" w:rsidRPr="00000000">
              <w:rPr>
                <w:rtl w:val="0"/>
              </w:rPr>
            </w:r>
          </w:p>
          <w:p w:rsidR="00000000" w:rsidDel="00000000" w:rsidP="00000000" w:rsidRDefault="00000000" w:rsidRPr="00000000" w14:paraId="0000004C">
            <w:pPr>
              <w:spacing w:after="0" w:line="259" w:lineRule="auto"/>
              <w:ind w:left="318" w:firstLine="0"/>
              <w:rPr>
                <w:rFonts w:ascii="Arial" w:cs="Arial" w:eastAsia="Arial" w:hAnsi="Arial"/>
                <w:sz w:val="24"/>
                <w:szCs w:val="24"/>
              </w:rPr>
            </w:pPr>
            <w:r w:rsidDel="00000000" w:rsidR="00000000" w:rsidRPr="00000000">
              <w:rPr>
                <w:rtl w:val="0"/>
              </w:rPr>
            </w:r>
          </w:p>
          <w:p w:rsidR="00000000" w:rsidDel="00000000" w:rsidP="00000000" w:rsidRDefault="00000000" w:rsidRPr="00000000" w14:paraId="0000004D">
            <w:pPr>
              <w:spacing w:after="0" w:line="259" w:lineRule="auto"/>
              <w:ind w:left="318" w:firstLine="0"/>
              <w:rPr>
                <w:rFonts w:ascii="Arial" w:cs="Arial" w:eastAsia="Arial" w:hAnsi="Arial"/>
                <w:sz w:val="24"/>
                <w:szCs w:val="24"/>
              </w:rPr>
            </w:pPr>
            <w:r w:rsidDel="00000000" w:rsidR="00000000" w:rsidRPr="00000000">
              <w:rPr>
                <w:rtl w:val="0"/>
              </w:rPr>
            </w:r>
          </w:p>
          <w:p w:rsidR="00000000" w:rsidDel="00000000" w:rsidP="00000000" w:rsidRDefault="00000000" w:rsidRPr="00000000" w14:paraId="0000004E">
            <w:pPr>
              <w:spacing w:after="0" w:line="259" w:lineRule="auto"/>
              <w:ind w:left="318" w:firstLine="0"/>
              <w:rPr>
                <w:rFonts w:ascii="Arial" w:cs="Arial" w:eastAsia="Arial" w:hAnsi="Arial"/>
                <w:sz w:val="24"/>
                <w:szCs w:val="24"/>
              </w:rPr>
            </w:pPr>
            <w:r w:rsidDel="00000000" w:rsidR="00000000" w:rsidRPr="00000000">
              <w:rPr>
                <w:rtl w:val="0"/>
              </w:rPr>
            </w:r>
          </w:p>
          <w:p w:rsidR="00000000" w:rsidDel="00000000" w:rsidP="00000000" w:rsidRDefault="00000000" w:rsidRPr="00000000" w14:paraId="0000004F">
            <w:pPr>
              <w:spacing w:after="0" w:line="259" w:lineRule="auto"/>
              <w:ind w:left="318" w:firstLine="0"/>
              <w:rPr>
                <w:rFonts w:ascii="Arial" w:cs="Arial" w:eastAsia="Arial" w:hAnsi="Arial"/>
                <w:sz w:val="24"/>
                <w:szCs w:val="24"/>
              </w:rPr>
            </w:pPr>
            <w:r w:rsidDel="00000000" w:rsidR="00000000" w:rsidRPr="00000000">
              <w:rPr>
                <w:rtl w:val="0"/>
              </w:rPr>
            </w:r>
          </w:p>
          <w:p w:rsidR="00000000" w:rsidDel="00000000" w:rsidP="00000000" w:rsidRDefault="00000000" w:rsidRPr="00000000" w14:paraId="00000050">
            <w:pPr>
              <w:spacing w:after="0" w:line="259" w:lineRule="auto"/>
              <w:ind w:left="318" w:firstLine="0"/>
              <w:rPr>
                <w:rFonts w:ascii="Arial" w:cs="Arial" w:eastAsia="Arial" w:hAnsi="Arial"/>
                <w:sz w:val="24"/>
                <w:szCs w:val="24"/>
              </w:rPr>
            </w:pPr>
            <w:r w:rsidDel="00000000" w:rsidR="00000000" w:rsidRPr="00000000">
              <w:rPr>
                <w:rtl w:val="0"/>
              </w:rPr>
            </w:r>
          </w:p>
          <w:p w:rsidR="00000000" w:rsidDel="00000000" w:rsidP="00000000" w:rsidRDefault="00000000" w:rsidRPr="00000000" w14:paraId="00000051">
            <w:pPr>
              <w:spacing w:after="0" w:line="259" w:lineRule="auto"/>
              <w:ind w:left="318" w:firstLine="0"/>
              <w:rPr>
                <w:rFonts w:ascii="Arial" w:cs="Arial" w:eastAsia="Arial" w:hAnsi="Arial"/>
                <w:sz w:val="24"/>
                <w:szCs w:val="24"/>
              </w:rPr>
            </w:pPr>
            <w:r w:rsidDel="00000000" w:rsidR="00000000" w:rsidRPr="00000000">
              <w:rPr>
                <w:rtl w:val="0"/>
              </w:rPr>
            </w:r>
          </w:p>
          <w:p w:rsidR="00000000" w:rsidDel="00000000" w:rsidP="00000000" w:rsidRDefault="00000000" w:rsidRPr="00000000" w14:paraId="00000052">
            <w:pPr>
              <w:spacing w:after="0" w:line="259" w:lineRule="auto"/>
              <w:ind w:left="318" w:firstLine="0"/>
              <w:rPr>
                <w:rFonts w:ascii="Arial" w:cs="Arial" w:eastAsia="Arial" w:hAnsi="Arial"/>
                <w:sz w:val="24"/>
                <w:szCs w:val="24"/>
              </w:rPr>
            </w:pPr>
            <w:r w:rsidDel="00000000" w:rsidR="00000000" w:rsidRPr="00000000">
              <w:rPr>
                <w:rtl w:val="0"/>
              </w:rPr>
            </w:r>
          </w:p>
          <w:p w:rsidR="00000000" w:rsidDel="00000000" w:rsidP="00000000" w:rsidRDefault="00000000" w:rsidRPr="00000000" w14:paraId="00000053">
            <w:pPr>
              <w:spacing w:after="0" w:line="259" w:lineRule="auto"/>
              <w:ind w:left="318" w:firstLine="0"/>
              <w:rPr>
                <w:rFonts w:ascii="Arial" w:cs="Arial" w:eastAsia="Arial" w:hAnsi="Arial"/>
                <w:sz w:val="24"/>
                <w:szCs w:val="24"/>
              </w:rPr>
            </w:pPr>
            <w:r w:rsidDel="00000000" w:rsidR="00000000" w:rsidRPr="00000000">
              <w:rPr>
                <w:rtl w:val="0"/>
              </w:rPr>
            </w:r>
          </w:p>
          <w:p w:rsidR="00000000" w:rsidDel="00000000" w:rsidP="00000000" w:rsidRDefault="00000000" w:rsidRPr="00000000" w14:paraId="00000054">
            <w:pPr>
              <w:spacing w:after="0" w:line="259" w:lineRule="auto"/>
              <w:ind w:left="318" w:firstLine="0"/>
              <w:rPr>
                <w:rFonts w:ascii="Arial" w:cs="Arial" w:eastAsia="Arial" w:hAnsi="Arial"/>
                <w:sz w:val="24"/>
                <w:szCs w:val="24"/>
              </w:rPr>
            </w:pPr>
            <w:r w:rsidDel="00000000" w:rsidR="00000000" w:rsidRPr="00000000">
              <w:rPr>
                <w:rtl w:val="0"/>
              </w:rPr>
            </w:r>
          </w:p>
          <w:p w:rsidR="00000000" w:rsidDel="00000000" w:rsidP="00000000" w:rsidRDefault="00000000" w:rsidRPr="00000000" w14:paraId="00000055">
            <w:pPr>
              <w:spacing w:after="0" w:line="259" w:lineRule="auto"/>
              <w:ind w:left="318" w:firstLine="0"/>
              <w:rPr>
                <w:rFonts w:ascii="Arial" w:cs="Arial" w:eastAsia="Arial" w:hAnsi="Arial"/>
                <w:sz w:val="24"/>
                <w:szCs w:val="24"/>
              </w:rPr>
            </w:pPr>
            <w:r w:rsidDel="00000000" w:rsidR="00000000" w:rsidRPr="00000000">
              <w:rPr>
                <w:rtl w:val="0"/>
              </w:rPr>
            </w:r>
          </w:p>
          <w:p w:rsidR="00000000" w:rsidDel="00000000" w:rsidP="00000000" w:rsidRDefault="00000000" w:rsidRPr="00000000" w14:paraId="00000056">
            <w:pPr>
              <w:spacing w:after="0" w:line="259" w:lineRule="auto"/>
              <w:ind w:left="318" w:firstLine="0"/>
              <w:rPr>
                <w:rFonts w:ascii="Arial" w:cs="Arial" w:eastAsia="Arial" w:hAnsi="Arial"/>
                <w:sz w:val="24"/>
                <w:szCs w:val="24"/>
              </w:rPr>
            </w:pPr>
            <w:r w:rsidDel="00000000" w:rsidR="00000000" w:rsidRPr="00000000">
              <w:rPr>
                <w:rtl w:val="0"/>
              </w:rPr>
            </w:r>
          </w:p>
          <w:p w:rsidR="00000000" w:rsidDel="00000000" w:rsidP="00000000" w:rsidRDefault="00000000" w:rsidRPr="00000000" w14:paraId="00000057">
            <w:pPr>
              <w:spacing w:after="0" w:line="259" w:lineRule="auto"/>
              <w:ind w:left="318" w:firstLine="0"/>
              <w:rPr>
                <w:rFonts w:ascii="Arial" w:cs="Arial" w:eastAsia="Arial" w:hAnsi="Arial"/>
                <w:sz w:val="24"/>
                <w:szCs w:val="24"/>
              </w:rPr>
            </w:pPr>
            <w:r w:rsidDel="00000000" w:rsidR="00000000" w:rsidRPr="00000000">
              <w:rPr>
                <w:rtl w:val="0"/>
              </w:rPr>
            </w:r>
          </w:p>
        </w:tc>
        <w:tc>
          <w:tcPr/>
          <w:p w:rsidR="00000000" w:rsidDel="00000000" w:rsidP="00000000" w:rsidRDefault="00000000" w:rsidRPr="00000000" w14:paraId="00000058">
            <w:pPr>
              <w:spacing w:after="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The following documents are incorporated into the Framework Contract. Where numbers are missing we are not using these schedules. If the documents conflict, the following order of precedence applies:</w:t>
            </w:r>
          </w:p>
          <w:p w:rsidR="00000000" w:rsidDel="00000000" w:rsidP="00000000" w:rsidRDefault="00000000" w:rsidRPr="00000000" w14:paraId="00000059">
            <w:pPr>
              <w:numPr>
                <w:ilvl w:val="0"/>
                <w:numId w:val="2"/>
              </w:numPr>
              <w:pBdr>
                <w:top w:space="0" w:sz="0" w:val="nil"/>
                <w:left w:space="0" w:sz="0" w:val="nil"/>
                <w:bottom w:space="0" w:sz="0" w:val="nil"/>
                <w:right w:space="0" w:sz="0" w:val="nil"/>
                <w:between w:space="0" w:sz="0" w:val="nil"/>
              </w:pBdr>
              <w:spacing w:after="0" w:lineRule="auto"/>
              <w:ind w:left="450" w:hanging="360"/>
              <w:rPr>
                <w:rFonts w:ascii="Arial" w:cs="Arial" w:eastAsia="Arial" w:hAnsi="Arial"/>
                <w:sz w:val="24"/>
                <w:szCs w:val="24"/>
              </w:rPr>
            </w:pPr>
            <w:r w:rsidDel="00000000" w:rsidR="00000000" w:rsidRPr="00000000">
              <w:rPr>
                <w:rFonts w:ascii="Arial" w:cs="Arial" w:eastAsia="Arial" w:hAnsi="Arial"/>
                <w:sz w:val="24"/>
                <w:szCs w:val="24"/>
                <w:rtl w:val="0"/>
              </w:rPr>
              <w:t xml:space="preserve">This Framework Award Form</w:t>
            </w:r>
          </w:p>
          <w:p w:rsidR="00000000" w:rsidDel="00000000" w:rsidP="00000000" w:rsidRDefault="00000000" w:rsidRPr="00000000" w14:paraId="0000005A">
            <w:pPr>
              <w:numPr>
                <w:ilvl w:val="0"/>
                <w:numId w:val="2"/>
              </w:numPr>
              <w:pBdr>
                <w:top w:space="0" w:sz="0" w:val="nil"/>
                <w:left w:space="0" w:sz="0" w:val="nil"/>
                <w:bottom w:space="0" w:sz="0" w:val="nil"/>
                <w:right w:space="0" w:sz="0" w:val="nil"/>
                <w:between w:space="0" w:sz="0" w:val="nil"/>
              </w:pBdr>
              <w:spacing w:after="0" w:lineRule="auto"/>
              <w:ind w:left="450" w:hanging="360"/>
              <w:rPr>
                <w:rFonts w:ascii="Arial" w:cs="Arial" w:eastAsia="Arial" w:hAnsi="Arial"/>
                <w:sz w:val="24"/>
                <w:szCs w:val="24"/>
              </w:rPr>
            </w:pPr>
            <w:r w:rsidDel="00000000" w:rsidR="00000000" w:rsidRPr="00000000">
              <w:rPr>
                <w:rFonts w:ascii="Arial" w:cs="Arial" w:eastAsia="Arial" w:hAnsi="Arial"/>
                <w:sz w:val="24"/>
                <w:szCs w:val="24"/>
                <w:rtl w:val="0"/>
              </w:rPr>
              <w:t xml:space="preserve">Any Framework Special Terms (see Section 10 ‘Framework Special Terms’ in this Framework Award Form)</w:t>
            </w:r>
          </w:p>
          <w:p w:rsidR="00000000" w:rsidDel="00000000" w:rsidP="00000000" w:rsidRDefault="00000000" w:rsidRPr="00000000" w14:paraId="0000005B">
            <w:pPr>
              <w:numPr>
                <w:ilvl w:val="0"/>
                <w:numId w:val="2"/>
              </w:numPr>
              <w:pBdr>
                <w:top w:space="0" w:sz="0" w:val="nil"/>
                <w:left w:space="0" w:sz="0" w:val="nil"/>
                <w:bottom w:space="0" w:sz="0" w:val="nil"/>
                <w:right w:space="0" w:sz="0" w:val="nil"/>
                <w:between w:space="0" w:sz="0" w:val="nil"/>
              </w:pBdr>
              <w:spacing w:after="0" w:lineRule="auto"/>
              <w:ind w:left="450" w:hanging="360"/>
              <w:rPr>
                <w:rFonts w:ascii="Arial" w:cs="Arial" w:eastAsia="Arial" w:hAnsi="Arial"/>
                <w:sz w:val="24"/>
                <w:szCs w:val="24"/>
              </w:rPr>
            </w:pPr>
            <w:r w:rsidDel="00000000" w:rsidR="00000000" w:rsidRPr="00000000">
              <w:rPr>
                <w:rFonts w:ascii="Arial" w:cs="Arial" w:eastAsia="Arial" w:hAnsi="Arial"/>
                <w:sz w:val="24"/>
                <w:szCs w:val="24"/>
                <w:rtl w:val="0"/>
              </w:rPr>
              <w:t xml:space="preserve">Joint Schedule 1 (Definitions) </w:t>
            </w:r>
            <w:r w:rsidDel="00000000" w:rsidR="00000000" w:rsidRPr="00000000">
              <w:rPr>
                <w:rFonts w:ascii="Arial" w:cs="Arial" w:eastAsia="Arial" w:hAnsi="Arial"/>
                <w:sz w:val="24"/>
                <w:szCs w:val="24"/>
                <w:highlight w:val="white"/>
                <w:rtl w:val="0"/>
              </w:rPr>
              <w:t xml:space="preserve">RM6261</w:t>
            </w:r>
            <w:r w:rsidDel="00000000" w:rsidR="00000000" w:rsidRPr="00000000">
              <w:rPr>
                <w:rtl w:val="0"/>
              </w:rPr>
            </w:r>
          </w:p>
          <w:p w:rsidR="00000000" w:rsidDel="00000000" w:rsidP="00000000" w:rsidRDefault="00000000" w:rsidRPr="00000000" w14:paraId="0000005C">
            <w:pPr>
              <w:numPr>
                <w:ilvl w:val="0"/>
                <w:numId w:val="2"/>
              </w:numPr>
              <w:pBdr>
                <w:top w:space="0" w:sz="0" w:val="nil"/>
                <w:left w:space="0" w:sz="0" w:val="nil"/>
                <w:bottom w:space="0" w:sz="0" w:val="nil"/>
                <w:right w:space="0" w:sz="0" w:val="nil"/>
                <w:between w:space="0" w:sz="0" w:val="nil"/>
              </w:pBdr>
              <w:spacing w:after="0" w:lineRule="auto"/>
              <w:ind w:left="450" w:hanging="360"/>
              <w:rPr>
                <w:rFonts w:ascii="Arial" w:cs="Arial" w:eastAsia="Arial" w:hAnsi="Arial"/>
                <w:sz w:val="24"/>
                <w:szCs w:val="24"/>
                <w:highlight w:val="white"/>
              </w:rPr>
            </w:pPr>
            <w:r w:rsidDel="00000000" w:rsidR="00000000" w:rsidRPr="00000000">
              <w:rPr>
                <w:rFonts w:ascii="Arial" w:cs="Arial" w:eastAsia="Arial" w:hAnsi="Arial"/>
                <w:sz w:val="24"/>
                <w:szCs w:val="24"/>
                <w:highlight w:val="white"/>
                <w:rtl w:val="0"/>
              </w:rPr>
              <w:t xml:space="preserve">Joint Schedule 11 (Processing Data) RM6261</w:t>
            </w:r>
          </w:p>
          <w:p w:rsidR="00000000" w:rsidDel="00000000" w:rsidP="00000000" w:rsidRDefault="00000000" w:rsidRPr="00000000" w14:paraId="0000005D">
            <w:pPr>
              <w:numPr>
                <w:ilvl w:val="0"/>
                <w:numId w:val="2"/>
              </w:numPr>
              <w:pBdr>
                <w:top w:space="0" w:sz="0" w:val="nil"/>
                <w:left w:space="0" w:sz="0" w:val="nil"/>
                <w:bottom w:space="0" w:sz="0" w:val="nil"/>
                <w:right w:space="0" w:sz="0" w:val="nil"/>
                <w:between w:space="0" w:sz="0" w:val="nil"/>
              </w:pBdr>
              <w:spacing w:after="0" w:lineRule="auto"/>
              <w:ind w:left="450" w:hanging="360"/>
              <w:rPr>
                <w:rFonts w:ascii="Arial" w:cs="Arial" w:eastAsia="Arial" w:hAnsi="Arial"/>
                <w:sz w:val="24"/>
                <w:szCs w:val="24"/>
              </w:rPr>
            </w:pPr>
            <w:r w:rsidDel="00000000" w:rsidR="00000000" w:rsidRPr="00000000">
              <w:rPr>
                <w:rFonts w:ascii="Arial" w:cs="Arial" w:eastAsia="Arial" w:hAnsi="Arial"/>
                <w:sz w:val="24"/>
                <w:szCs w:val="24"/>
                <w:rtl w:val="0"/>
              </w:rPr>
              <w:t xml:space="preserve">The following Schedules for RM6261 (in equal order of precedence):</w:t>
            </w:r>
          </w:p>
          <w:p w:rsidR="00000000" w:rsidDel="00000000" w:rsidP="00000000" w:rsidRDefault="00000000" w:rsidRPr="00000000" w14:paraId="0000005E">
            <w:pPr>
              <w:numPr>
                <w:ilvl w:val="1"/>
                <w:numId w:val="2"/>
              </w:numPr>
              <w:pBdr>
                <w:top w:space="0" w:sz="0" w:val="nil"/>
                <w:left w:space="0" w:sz="0" w:val="nil"/>
                <w:bottom w:space="0" w:sz="0" w:val="nil"/>
                <w:right w:space="0" w:sz="0" w:val="nil"/>
                <w:between w:space="0" w:sz="0" w:val="nil"/>
              </w:pBdr>
              <w:spacing w:after="0" w:lineRule="auto"/>
              <w:ind w:left="1440" w:hanging="360"/>
              <w:rPr>
                <w:rFonts w:ascii="Arial" w:cs="Arial" w:eastAsia="Arial" w:hAnsi="Arial"/>
                <w:sz w:val="24"/>
                <w:szCs w:val="24"/>
              </w:rPr>
            </w:pPr>
            <w:r w:rsidDel="00000000" w:rsidR="00000000" w:rsidRPr="00000000">
              <w:rPr>
                <w:rFonts w:ascii="Arial" w:cs="Arial" w:eastAsia="Arial" w:hAnsi="Arial"/>
                <w:sz w:val="24"/>
                <w:szCs w:val="24"/>
                <w:rtl w:val="0"/>
              </w:rPr>
              <w:t xml:space="preserve">Framework Schedule 1 (Specification) </w:t>
            </w:r>
          </w:p>
          <w:p w:rsidR="00000000" w:rsidDel="00000000" w:rsidP="00000000" w:rsidRDefault="00000000" w:rsidRPr="00000000" w14:paraId="0000005F">
            <w:pPr>
              <w:numPr>
                <w:ilvl w:val="1"/>
                <w:numId w:val="2"/>
              </w:numPr>
              <w:pBdr>
                <w:top w:space="0" w:sz="0" w:val="nil"/>
                <w:left w:space="0" w:sz="0" w:val="nil"/>
                <w:bottom w:space="0" w:sz="0" w:val="nil"/>
                <w:right w:space="0" w:sz="0" w:val="nil"/>
                <w:between w:space="0" w:sz="0" w:val="nil"/>
              </w:pBdr>
              <w:spacing w:after="0" w:lineRule="auto"/>
              <w:ind w:left="1440" w:hanging="360"/>
              <w:rPr>
                <w:rFonts w:ascii="Arial" w:cs="Arial" w:eastAsia="Arial" w:hAnsi="Arial"/>
                <w:sz w:val="24"/>
                <w:szCs w:val="24"/>
              </w:rPr>
            </w:pPr>
            <w:r w:rsidDel="00000000" w:rsidR="00000000" w:rsidRPr="00000000">
              <w:rPr>
                <w:rFonts w:ascii="Arial" w:cs="Arial" w:eastAsia="Arial" w:hAnsi="Arial"/>
                <w:sz w:val="24"/>
                <w:szCs w:val="24"/>
                <w:rtl w:val="0"/>
              </w:rPr>
              <w:t xml:space="preserve">Framework Schedule 3 (Framework Prices and Catalogue)</w:t>
            </w:r>
          </w:p>
          <w:p w:rsidR="00000000" w:rsidDel="00000000" w:rsidP="00000000" w:rsidRDefault="00000000" w:rsidRPr="00000000" w14:paraId="00000060">
            <w:pPr>
              <w:numPr>
                <w:ilvl w:val="1"/>
                <w:numId w:val="2"/>
              </w:numPr>
              <w:pBdr>
                <w:top w:space="0" w:sz="0" w:val="nil"/>
                <w:left w:space="0" w:sz="0" w:val="nil"/>
                <w:bottom w:space="0" w:sz="0" w:val="nil"/>
                <w:right w:space="0" w:sz="0" w:val="nil"/>
                <w:between w:space="0" w:sz="0" w:val="nil"/>
              </w:pBdr>
              <w:spacing w:after="0" w:lineRule="auto"/>
              <w:ind w:left="1440" w:hanging="360"/>
              <w:rPr>
                <w:rFonts w:ascii="Arial" w:cs="Arial" w:eastAsia="Arial" w:hAnsi="Arial"/>
                <w:sz w:val="24"/>
                <w:szCs w:val="24"/>
              </w:rPr>
            </w:pPr>
            <w:r w:rsidDel="00000000" w:rsidR="00000000" w:rsidRPr="00000000">
              <w:rPr>
                <w:rFonts w:ascii="Arial" w:cs="Arial" w:eastAsia="Arial" w:hAnsi="Arial"/>
                <w:sz w:val="24"/>
                <w:szCs w:val="24"/>
                <w:rtl w:val="0"/>
              </w:rPr>
              <w:t xml:space="preserve">Framework Schedule 4 (Framework Management)</w:t>
            </w:r>
          </w:p>
          <w:p w:rsidR="00000000" w:rsidDel="00000000" w:rsidP="00000000" w:rsidRDefault="00000000" w:rsidRPr="00000000" w14:paraId="00000061">
            <w:pPr>
              <w:numPr>
                <w:ilvl w:val="1"/>
                <w:numId w:val="2"/>
              </w:numPr>
              <w:pBdr>
                <w:top w:space="0" w:sz="0" w:val="nil"/>
                <w:left w:space="0" w:sz="0" w:val="nil"/>
                <w:bottom w:space="0" w:sz="0" w:val="nil"/>
                <w:right w:space="0" w:sz="0" w:val="nil"/>
                <w:between w:space="0" w:sz="0" w:val="nil"/>
              </w:pBdr>
              <w:spacing w:after="0" w:lineRule="auto"/>
              <w:ind w:left="1440" w:hanging="360"/>
              <w:rPr>
                <w:rFonts w:ascii="Arial" w:cs="Arial" w:eastAsia="Arial" w:hAnsi="Arial"/>
                <w:sz w:val="24"/>
                <w:szCs w:val="24"/>
              </w:rPr>
            </w:pPr>
            <w:r w:rsidDel="00000000" w:rsidR="00000000" w:rsidRPr="00000000">
              <w:rPr>
                <w:rFonts w:ascii="Arial" w:cs="Arial" w:eastAsia="Arial" w:hAnsi="Arial"/>
                <w:sz w:val="24"/>
                <w:szCs w:val="24"/>
                <w:rtl w:val="0"/>
              </w:rPr>
              <w:t xml:space="preserve">Framework Schedule 5 (Management Charges and Information)</w:t>
            </w:r>
          </w:p>
          <w:p w:rsidR="00000000" w:rsidDel="00000000" w:rsidP="00000000" w:rsidRDefault="00000000" w:rsidRPr="00000000" w14:paraId="00000062">
            <w:pPr>
              <w:numPr>
                <w:ilvl w:val="1"/>
                <w:numId w:val="2"/>
              </w:numPr>
              <w:pBdr>
                <w:top w:space="0" w:sz="0" w:val="nil"/>
                <w:left w:space="0" w:sz="0" w:val="nil"/>
                <w:bottom w:space="0" w:sz="0" w:val="nil"/>
                <w:right w:space="0" w:sz="0" w:val="nil"/>
                <w:between w:space="0" w:sz="0" w:val="nil"/>
              </w:pBdr>
              <w:spacing w:after="0" w:lineRule="auto"/>
              <w:ind w:left="1440" w:hanging="360"/>
              <w:rPr>
                <w:rFonts w:ascii="Arial" w:cs="Arial" w:eastAsia="Arial" w:hAnsi="Arial"/>
                <w:sz w:val="24"/>
                <w:szCs w:val="24"/>
              </w:rPr>
            </w:pPr>
            <w:r w:rsidDel="00000000" w:rsidR="00000000" w:rsidRPr="00000000">
              <w:rPr>
                <w:rFonts w:ascii="Arial" w:cs="Arial" w:eastAsia="Arial" w:hAnsi="Arial"/>
                <w:sz w:val="24"/>
                <w:szCs w:val="24"/>
                <w:rtl w:val="0"/>
              </w:rPr>
              <w:t xml:space="preserve">Framework Schedule 6 (Order Form Template and Call-Off Schedules) including the following template Call-Off Schedules: </w:t>
            </w:r>
          </w:p>
          <w:p w:rsidR="00000000" w:rsidDel="00000000" w:rsidP="00000000" w:rsidRDefault="00000000" w:rsidRPr="00000000" w14:paraId="00000063">
            <w:pPr>
              <w:numPr>
                <w:ilvl w:val="2"/>
                <w:numId w:val="2"/>
              </w:numPr>
              <w:pBdr>
                <w:top w:space="0" w:sz="0" w:val="nil"/>
                <w:left w:space="0" w:sz="0" w:val="nil"/>
                <w:bottom w:space="0" w:sz="0" w:val="nil"/>
                <w:right w:space="0" w:sz="0" w:val="nil"/>
                <w:between w:space="0" w:sz="0" w:val="nil"/>
              </w:pBdr>
              <w:spacing w:after="0" w:line="259" w:lineRule="auto"/>
              <w:ind w:left="2160" w:hanging="360"/>
              <w:rPr>
                <w:rFonts w:ascii="Arial" w:cs="Arial" w:eastAsia="Arial" w:hAnsi="Arial"/>
                <w:sz w:val="24"/>
                <w:szCs w:val="24"/>
              </w:rPr>
            </w:pPr>
            <w:r w:rsidDel="00000000" w:rsidR="00000000" w:rsidRPr="00000000">
              <w:rPr>
                <w:rFonts w:ascii="Arial" w:cs="Arial" w:eastAsia="Arial" w:hAnsi="Arial"/>
                <w:sz w:val="24"/>
                <w:szCs w:val="24"/>
                <w:rtl w:val="0"/>
              </w:rPr>
              <w:t xml:space="preserve">Call-Off Schedule 1 (Transparency Reports)</w:t>
            </w:r>
          </w:p>
          <w:p w:rsidR="00000000" w:rsidDel="00000000" w:rsidP="00000000" w:rsidRDefault="00000000" w:rsidRPr="00000000" w14:paraId="00000064">
            <w:pPr>
              <w:numPr>
                <w:ilvl w:val="2"/>
                <w:numId w:val="2"/>
              </w:numPr>
              <w:pBdr>
                <w:top w:space="0" w:sz="0" w:val="nil"/>
                <w:left w:space="0" w:sz="0" w:val="nil"/>
                <w:bottom w:space="0" w:sz="0" w:val="nil"/>
                <w:right w:space="0" w:sz="0" w:val="nil"/>
                <w:between w:space="0" w:sz="0" w:val="nil"/>
              </w:pBdr>
              <w:spacing w:after="0" w:line="259" w:lineRule="auto"/>
              <w:ind w:left="2160" w:hanging="360"/>
              <w:rPr>
                <w:rFonts w:ascii="Arial" w:cs="Arial" w:eastAsia="Arial" w:hAnsi="Arial"/>
                <w:sz w:val="24"/>
                <w:szCs w:val="24"/>
              </w:rPr>
            </w:pPr>
            <w:r w:rsidDel="00000000" w:rsidR="00000000" w:rsidRPr="00000000">
              <w:rPr>
                <w:rFonts w:ascii="Arial" w:cs="Arial" w:eastAsia="Arial" w:hAnsi="Arial"/>
                <w:sz w:val="24"/>
                <w:szCs w:val="24"/>
                <w:rtl w:val="0"/>
              </w:rPr>
              <w:t xml:space="preserve">Call-Off Schedule 2 (Staff Transfer)</w:t>
            </w:r>
          </w:p>
          <w:p w:rsidR="00000000" w:rsidDel="00000000" w:rsidP="00000000" w:rsidRDefault="00000000" w:rsidRPr="00000000" w14:paraId="00000065">
            <w:pPr>
              <w:numPr>
                <w:ilvl w:val="2"/>
                <w:numId w:val="2"/>
              </w:numPr>
              <w:pBdr>
                <w:top w:space="0" w:sz="0" w:val="nil"/>
                <w:left w:space="0" w:sz="0" w:val="nil"/>
                <w:bottom w:space="0" w:sz="0" w:val="nil"/>
                <w:right w:space="0" w:sz="0" w:val="nil"/>
                <w:between w:space="0" w:sz="0" w:val="nil"/>
              </w:pBdr>
              <w:spacing w:after="0" w:line="259" w:lineRule="auto"/>
              <w:ind w:left="2160" w:hanging="360"/>
              <w:rPr>
                <w:rFonts w:ascii="Arial" w:cs="Arial" w:eastAsia="Arial" w:hAnsi="Arial"/>
                <w:sz w:val="24"/>
                <w:szCs w:val="24"/>
                <w:highlight w:val="white"/>
              </w:rPr>
            </w:pPr>
            <w:r w:rsidDel="00000000" w:rsidR="00000000" w:rsidRPr="00000000">
              <w:rPr>
                <w:rFonts w:ascii="Arial" w:cs="Arial" w:eastAsia="Arial" w:hAnsi="Arial"/>
                <w:sz w:val="24"/>
                <w:szCs w:val="24"/>
                <w:highlight w:val="white"/>
                <w:rtl w:val="0"/>
              </w:rPr>
              <w:t xml:space="preserve">Call-Off Schedule 3 (Continuous Improvement)</w:t>
            </w:r>
          </w:p>
          <w:p w:rsidR="00000000" w:rsidDel="00000000" w:rsidP="00000000" w:rsidRDefault="00000000" w:rsidRPr="00000000" w14:paraId="00000066">
            <w:pPr>
              <w:numPr>
                <w:ilvl w:val="2"/>
                <w:numId w:val="2"/>
              </w:numPr>
              <w:pBdr>
                <w:top w:space="0" w:sz="0" w:val="nil"/>
                <w:left w:space="0" w:sz="0" w:val="nil"/>
                <w:bottom w:space="0" w:sz="0" w:val="nil"/>
                <w:right w:space="0" w:sz="0" w:val="nil"/>
                <w:between w:space="0" w:sz="0" w:val="nil"/>
              </w:pBdr>
              <w:spacing w:after="0" w:line="259" w:lineRule="auto"/>
              <w:ind w:left="2160" w:hanging="360"/>
              <w:rPr>
                <w:rFonts w:ascii="Arial" w:cs="Arial" w:eastAsia="Arial" w:hAnsi="Arial"/>
                <w:sz w:val="24"/>
                <w:szCs w:val="24"/>
                <w:highlight w:val="white"/>
              </w:rPr>
            </w:pPr>
            <w:r w:rsidDel="00000000" w:rsidR="00000000" w:rsidRPr="00000000">
              <w:rPr>
                <w:rFonts w:ascii="Arial" w:cs="Arial" w:eastAsia="Arial" w:hAnsi="Arial"/>
                <w:sz w:val="24"/>
                <w:szCs w:val="24"/>
                <w:highlight w:val="white"/>
                <w:rtl w:val="0"/>
              </w:rPr>
              <w:t xml:space="preserve">Call-Off Schedule 4 (Call-Off Tender)</w:t>
              <w:tab/>
              <w:tab/>
            </w:r>
          </w:p>
          <w:p w:rsidR="00000000" w:rsidDel="00000000" w:rsidP="00000000" w:rsidRDefault="00000000" w:rsidRPr="00000000" w14:paraId="00000067">
            <w:pPr>
              <w:numPr>
                <w:ilvl w:val="2"/>
                <w:numId w:val="2"/>
              </w:numPr>
              <w:pBdr>
                <w:top w:space="0" w:sz="0" w:val="nil"/>
                <w:left w:space="0" w:sz="0" w:val="nil"/>
                <w:bottom w:space="0" w:sz="0" w:val="nil"/>
                <w:right w:space="0" w:sz="0" w:val="nil"/>
                <w:between w:space="0" w:sz="0" w:val="nil"/>
              </w:pBdr>
              <w:spacing w:after="0" w:line="259" w:lineRule="auto"/>
              <w:ind w:left="2160" w:hanging="360"/>
              <w:rPr>
                <w:rFonts w:ascii="Arial" w:cs="Arial" w:eastAsia="Arial" w:hAnsi="Arial"/>
                <w:sz w:val="24"/>
                <w:szCs w:val="24"/>
                <w:highlight w:val="white"/>
              </w:rPr>
            </w:pPr>
            <w:r w:rsidDel="00000000" w:rsidR="00000000" w:rsidRPr="00000000">
              <w:rPr>
                <w:rFonts w:ascii="Arial" w:cs="Arial" w:eastAsia="Arial" w:hAnsi="Arial"/>
                <w:sz w:val="24"/>
                <w:szCs w:val="24"/>
                <w:highlight w:val="white"/>
                <w:rtl w:val="0"/>
              </w:rPr>
              <w:t xml:space="preserve">Call-Off Schedule 5 </w:t>
            </w:r>
            <w:r w:rsidDel="00000000" w:rsidR="00000000" w:rsidRPr="00000000">
              <w:rPr>
                <w:rFonts w:ascii="Arial" w:cs="Arial" w:eastAsia="Arial" w:hAnsi="Arial"/>
                <w:i w:val="1"/>
                <w:sz w:val="24"/>
                <w:szCs w:val="24"/>
                <w:highlight w:val="white"/>
                <w:rtl w:val="0"/>
              </w:rPr>
              <w:t xml:space="preserve">(</w:t>
            </w:r>
            <w:r w:rsidDel="00000000" w:rsidR="00000000" w:rsidRPr="00000000">
              <w:rPr>
                <w:rFonts w:ascii="Arial" w:cs="Arial" w:eastAsia="Arial" w:hAnsi="Arial"/>
                <w:sz w:val="24"/>
                <w:szCs w:val="24"/>
                <w:highlight w:val="white"/>
                <w:rtl w:val="0"/>
              </w:rPr>
              <w:t xml:space="preserve">Pricing Details)</w:t>
              <w:tab/>
              <w:t xml:space="preserve">           </w:t>
            </w:r>
          </w:p>
          <w:p w:rsidR="00000000" w:rsidDel="00000000" w:rsidP="00000000" w:rsidRDefault="00000000" w:rsidRPr="00000000" w14:paraId="00000068">
            <w:pPr>
              <w:numPr>
                <w:ilvl w:val="2"/>
                <w:numId w:val="2"/>
              </w:numPr>
              <w:pBdr>
                <w:top w:space="0" w:sz="0" w:val="nil"/>
                <w:left w:space="0" w:sz="0" w:val="nil"/>
                <w:bottom w:space="0" w:sz="0" w:val="nil"/>
                <w:right w:space="0" w:sz="0" w:val="nil"/>
                <w:between w:space="0" w:sz="0" w:val="nil"/>
              </w:pBdr>
              <w:spacing w:after="0" w:line="259" w:lineRule="auto"/>
              <w:ind w:left="2160" w:hanging="360"/>
              <w:rPr>
                <w:rFonts w:ascii="Arial" w:cs="Arial" w:eastAsia="Arial" w:hAnsi="Arial"/>
                <w:sz w:val="24"/>
                <w:szCs w:val="24"/>
                <w:highlight w:val="white"/>
              </w:rPr>
            </w:pPr>
            <w:r w:rsidDel="00000000" w:rsidR="00000000" w:rsidRPr="00000000">
              <w:rPr>
                <w:rFonts w:ascii="Arial" w:cs="Arial" w:eastAsia="Arial" w:hAnsi="Arial"/>
                <w:sz w:val="24"/>
                <w:szCs w:val="24"/>
                <w:highlight w:val="white"/>
                <w:rtl w:val="0"/>
              </w:rPr>
              <w:t xml:space="preserve">Call-Off Schedule 6 (ICT Services) </w:t>
              <w:tab/>
              <w:tab/>
            </w:r>
          </w:p>
          <w:p w:rsidR="00000000" w:rsidDel="00000000" w:rsidP="00000000" w:rsidRDefault="00000000" w:rsidRPr="00000000" w14:paraId="00000069">
            <w:pPr>
              <w:numPr>
                <w:ilvl w:val="2"/>
                <w:numId w:val="2"/>
              </w:numPr>
              <w:pBdr>
                <w:top w:space="0" w:sz="0" w:val="nil"/>
                <w:left w:space="0" w:sz="0" w:val="nil"/>
                <w:bottom w:space="0" w:sz="0" w:val="nil"/>
                <w:right w:space="0" w:sz="0" w:val="nil"/>
                <w:between w:space="0" w:sz="0" w:val="nil"/>
              </w:pBdr>
              <w:spacing w:after="0" w:line="259" w:lineRule="auto"/>
              <w:ind w:left="2160" w:hanging="360"/>
              <w:rPr>
                <w:rFonts w:ascii="Arial" w:cs="Arial" w:eastAsia="Arial" w:hAnsi="Arial"/>
                <w:sz w:val="24"/>
                <w:szCs w:val="24"/>
                <w:highlight w:val="white"/>
              </w:rPr>
            </w:pPr>
            <w:r w:rsidDel="00000000" w:rsidR="00000000" w:rsidRPr="00000000">
              <w:rPr>
                <w:rFonts w:ascii="Arial" w:cs="Arial" w:eastAsia="Arial" w:hAnsi="Arial"/>
                <w:sz w:val="24"/>
                <w:szCs w:val="24"/>
                <w:highlight w:val="white"/>
                <w:rtl w:val="0"/>
              </w:rPr>
              <w:t xml:space="preserve">Call-Off Schedule 7 (Key Supplier Staff)</w:t>
              <w:tab/>
              <w:tab/>
            </w:r>
          </w:p>
          <w:p w:rsidR="00000000" w:rsidDel="00000000" w:rsidP="00000000" w:rsidRDefault="00000000" w:rsidRPr="00000000" w14:paraId="0000006A">
            <w:pPr>
              <w:numPr>
                <w:ilvl w:val="2"/>
                <w:numId w:val="2"/>
              </w:numPr>
              <w:pBdr>
                <w:top w:space="0" w:sz="0" w:val="nil"/>
                <w:left w:space="0" w:sz="0" w:val="nil"/>
                <w:bottom w:space="0" w:sz="0" w:val="nil"/>
                <w:right w:space="0" w:sz="0" w:val="nil"/>
                <w:between w:space="0" w:sz="0" w:val="nil"/>
              </w:pBdr>
              <w:spacing w:after="0" w:line="259" w:lineRule="auto"/>
              <w:ind w:left="2160" w:hanging="360"/>
              <w:rPr>
                <w:rFonts w:ascii="Arial" w:cs="Arial" w:eastAsia="Arial" w:hAnsi="Arial"/>
                <w:sz w:val="24"/>
                <w:szCs w:val="24"/>
                <w:highlight w:val="white"/>
              </w:rPr>
            </w:pPr>
            <w:r w:rsidDel="00000000" w:rsidR="00000000" w:rsidRPr="00000000">
              <w:rPr>
                <w:rFonts w:ascii="Arial" w:cs="Arial" w:eastAsia="Arial" w:hAnsi="Arial"/>
                <w:sz w:val="24"/>
                <w:szCs w:val="24"/>
                <w:highlight w:val="white"/>
                <w:rtl w:val="0"/>
              </w:rPr>
              <w:t xml:space="preserve">Call-Off Schedule 8 (Business Continuity and Disaster Recovery) </w:t>
            </w:r>
          </w:p>
          <w:p w:rsidR="00000000" w:rsidDel="00000000" w:rsidP="00000000" w:rsidRDefault="00000000" w:rsidRPr="00000000" w14:paraId="0000006B">
            <w:pPr>
              <w:numPr>
                <w:ilvl w:val="2"/>
                <w:numId w:val="2"/>
              </w:numPr>
              <w:pBdr>
                <w:top w:space="0" w:sz="0" w:val="nil"/>
                <w:left w:space="0" w:sz="0" w:val="nil"/>
                <w:bottom w:space="0" w:sz="0" w:val="nil"/>
                <w:right w:space="0" w:sz="0" w:val="nil"/>
                <w:between w:space="0" w:sz="0" w:val="nil"/>
              </w:pBdr>
              <w:spacing w:after="0" w:line="259" w:lineRule="auto"/>
              <w:ind w:left="2160" w:hanging="360"/>
              <w:rPr>
                <w:rFonts w:ascii="Arial" w:cs="Arial" w:eastAsia="Arial" w:hAnsi="Arial"/>
                <w:sz w:val="24"/>
                <w:szCs w:val="24"/>
                <w:highlight w:val="white"/>
              </w:rPr>
            </w:pPr>
            <w:r w:rsidDel="00000000" w:rsidR="00000000" w:rsidRPr="00000000">
              <w:rPr>
                <w:rFonts w:ascii="Arial" w:cs="Arial" w:eastAsia="Arial" w:hAnsi="Arial"/>
                <w:sz w:val="24"/>
                <w:szCs w:val="24"/>
                <w:highlight w:val="white"/>
                <w:rtl w:val="0"/>
              </w:rPr>
              <w:t xml:space="preserve">Call-Off Schedule 9 (Security)</w:t>
              <w:tab/>
              <w:tab/>
              <w:t xml:space="preserve"> </w:t>
              <w:tab/>
            </w:r>
          </w:p>
          <w:p w:rsidR="00000000" w:rsidDel="00000000" w:rsidP="00000000" w:rsidRDefault="00000000" w:rsidRPr="00000000" w14:paraId="0000006C">
            <w:pPr>
              <w:numPr>
                <w:ilvl w:val="2"/>
                <w:numId w:val="2"/>
              </w:numPr>
              <w:pBdr>
                <w:top w:space="0" w:sz="0" w:val="nil"/>
                <w:left w:space="0" w:sz="0" w:val="nil"/>
                <w:bottom w:space="0" w:sz="0" w:val="nil"/>
                <w:right w:space="0" w:sz="0" w:val="nil"/>
                <w:between w:space="0" w:sz="0" w:val="nil"/>
              </w:pBdr>
              <w:spacing w:after="0" w:line="259" w:lineRule="auto"/>
              <w:ind w:left="2160" w:hanging="360"/>
              <w:rPr>
                <w:rFonts w:ascii="Arial" w:cs="Arial" w:eastAsia="Arial" w:hAnsi="Arial"/>
                <w:sz w:val="24"/>
                <w:szCs w:val="24"/>
                <w:highlight w:val="white"/>
              </w:rPr>
            </w:pPr>
            <w:r w:rsidDel="00000000" w:rsidR="00000000" w:rsidRPr="00000000">
              <w:rPr>
                <w:rFonts w:ascii="Arial" w:cs="Arial" w:eastAsia="Arial" w:hAnsi="Arial"/>
                <w:sz w:val="24"/>
                <w:szCs w:val="24"/>
                <w:highlight w:val="white"/>
                <w:rtl w:val="0"/>
              </w:rPr>
              <w:t xml:space="preserve">Call-Off Schedule 10 (Exit Management) </w:t>
              <w:tab/>
            </w:r>
          </w:p>
          <w:p w:rsidR="00000000" w:rsidDel="00000000" w:rsidP="00000000" w:rsidRDefault="00000000" w:rsidRPr="00000000" w14:paraId="0000006D">
            <w:pPr>
              <w:numPr>
                <w:ilvl w:val="2"/>
                <w:numId w:val="2"/>
              </w:numPr>
              <w:pBdr>
                <w:top w:space="0" w:sz="0" w:val="nil"/>
                <w:left w:space="0" w:sz="0" w:val="nil"/>
                <w:bottom w:space="0" w:sz="0" w:val="nil"/>
                <w:right w:space="0" w:sz="0" w:val="nil"/>
                <w:between w:space="0" w:sz="0" w:val="nil"/>
              </w:pBdr>
              <w:spacing w:after="0" w:line="259" w:lineRule="auto"/>
              <w:ind w:left="2160" w:hanging="360"/>
              <w:rPr>
                <w:rFonts w:ascii="Arial" w:cs="Arial" w:eastAsia="Arial" w:hAnsi="Arial"/>
                <w:sz w:val="24"/>
                <w:szCs w:val="24"/>
                <w:highlight w:val="white"/>
              </w:rPr>
            </w:pPr>
            <w:r w:rsidDel="00000000" w:rsidR="00000000" w:rsidRPr="00000000">
              <w:rPr>
                <w:rFonts w:ascii="Arial" w:cs="Arial" w:eastAsia="Arial" w:hAnsi="Arial"/>
                <w:sz w:val="24"/>
                <w:szCs w:val="24"/>
                <w:highlight w:val="white"/>
                <w:rtl w:val="0"/>
              </w:rPr>
              <w:t xml:space="preserve">Call-Off Schedule 11 (Installation Works) </w:t>
              <w:tab/>
            </w:r>
          </w:p>
          <w:p w:rsidR="00000000" w:rsidDel="00000000" w:rsidP="00000000" w:rsidRDefault="00000000" w:rsidRPr="00000000" w14:paraId="0000006E">
            <w:pPr>
              <w:numPr>
                <w:ilvl w:val="2"/>
                <w:numId w:val="2"/>
              </w:numPr>
              <w:pBdr>
                <w:top w:space="0" w:sz="0" w:val="nil"/>
                <w:left w:space="0" w:sz="0" w:val="nil"/>
                <w:bottom w:space="0" w:sz="0" w:val="nil"/>
                <w:right w:space="0" w:sz="0" w:val="nil"/>
                <w:between w:space="0" w:sz="0" w:val="nil"/>
              </w:pBdr>
              <w:spacing w:after="0" w:line="259" w:lineRule="auto"/>
              <w:ind w:left="2160" w:hanging="360"/>
              <w:rPr>
                <w:rFonts w:ascii="Arial" w:cs="Arial" w:eastAsia="Arial" w:hAnsi="Arial"/>
                <w:sz w:val="24"/>
                <w:szCs w:val="24"/>
                <w:highlight w:val="white"/>
              </w:rPr>
            </w:pPr>
            <w:r w:rsidDel="00000000" w:rsidR="00000000" w:rsidRPr="00000000">
              <w:rPr>
                <w:rFonts w:ascii="Arial" w:cs="Arial" w:eastAsia="Arial" w:hAnsi="Arial"/>
                <w:sz w:val="24"/>
                <w:szCs w:val="24"/>
                <w:highlight w:val="white"/>
                <w:rtl w:val="0"/>
              </w:rPr>
              <w:t xml:space="preserve">Call-Off Schedule 12 (Clustering) </w:t>
              <w:tab/>
              <w:tab/>
            </w:r>
          </w:p>
          <w:p w:rsidR="00000000" w:rsidDel="00000000" w:rsidP="00000000" w:rsidRDefault="00000000" w:rsidRPr="00000000" w14:paraId="0000006F">
            <w:pPr>
              <w:numPr>
                <w:ilvl w:val="2"/>
                <w:numId w:val="2"/>
              </w:numPr>
              <w:pBdr>
                <w:top w:space="0" w:sz="0" w:val="nil"/>
                <w:left w:space="0" w:sz="0" w:val="nil"/>
                <w:bottom w:space="0" w:sz="0" w:val="nil"/>
                <w:right w:space="0" w:sz="0" w:val="nil"/>
                <w:between w:space="0" w:sz="0" w:val="nil"/>
              </w:pBdr>
              <w:spacing w:after="0" w:line="259" w:lineRule="auto"/>
              <w:ind w:left="2160" w:hanging="360"/>
              <w:rPr>
                <w:rFonts w:ascii="Arial" w:cs="Arial" w:eastAsia="Arial" w:hAnsi="Arial"/>
                <w:sz w:val="24"/>
                <w:szCs w:val="24"/>
                <w:highlight w:val="white"/>
              </w:rPr>
            </w:pPr>
            <w:r w:rsidDel="00000000" w:rsidR="00000000" w:rsidRPr="00000000">
              <w:rPr>
                <w:rFonts w:ascii="Arial" w:cs="Arial" w:eastAsia="Arial" w:hAnsi="Arial"/>
                <w:sz w:val="24"/>
                <w:szCs w:val="24"/>
                <w:highlight w:val="white"/>
                <w:rtl w:val="0"/>
              </w:rPr>
              <w:t xml:space="preserve">Call-Off Schedule 13 (Implementation Plan and Testing)</w:t>
            </w:r>
          </w:p>
          <w:p w:rsidR="00000000" w:rsidDel="00000000" w:rsidP="00000000" w:rsidRDefault="00000000" w:rsidRPr="00000000" w14:paraId="00000070">
            <w:pPr>
              <w:numPr>
                <w:ilvl w:val="2"/>
                <w:numId w:val="2"/>
              </w:numPr>
              <w:pBdr>
                <w:top w:space="0" w:sz="0" w:val="nil"/>
                <w:left w:space="0" w:sz="0" w:val="nil"/>
                <w:bottom w:space="0" w:sz="0" w:val="nil"/>
                <w:right w:space="0" w:sz="0" w:val="nil"/>
                <w:between w:space="0" w:sz="0" w:val="nil"/>
              </w:pBdr>
              <w:spacing w:after="0" w:line="259" w:lineRule="auto"/>
              <w:ind w:left="2160" w:hanging="360"/>
              <w:rPr>
                <w:rFonts w:ascii="Arial" w:cs="Arial" w:eastAsia="Arial" w:hAnsi="Arial"/>
                <w:sz w:val="24"/>
                <w:szCs w:val="24"/>
                <w:highlight w:val="white"/>
              </w:rPr>
            </w:pPr>
            <w:r w:rsidDel="00000000" w:rsidR="00000000" w:rsidRPr="00000000">
              <w:rPr>
                <w:rFonts w:ascii="Arial" w:cs="Arial" w:eastAsia="Arial" w:hAnsi="Arial"/>
                <w:sz w:val="24"/>
                <w:szCs w:val="24"/>
                <w:highlight w:val="white"/>
                <w:rtl w:val="0"/>
              </w:rPr>
              <w:t xml:space="preserve">Call-Off Schedule 14 (Service Levels) </w:t>
              <w:tab/>
              <w:tab/>
            </w:r>
          </w:p>
          <w:p w:rsidR="00000000" w:rsidDel="00000000" w:rsidP="00000000" w:rsidRDefault="00000000" w:rsidRPr="00000000" w14:paraId="00000071">
            <w:pPr>
              <w:numPr>
                <w:ilvl w:val="2"/>
                <w:numId w:val="2"/>
              </w:numPr>
              <w:pBdr>
                <w:top w:space="0" w:sz="0" w:val="nil"/>
                <w:left w:space="0" w:sz="0" w:val="nil"/>
                <w:bottom w:space="0" w:sz="0" w:val="nil"/>
                <w:right w:space="0" w:sz="0" w:val="nil"/>
                <w:between w:space="0" w:sz="0" w:val="nil"/>
              </w:pBdr>
              <w:spacing w:after="0" w:line="259" w:lineRule="auto"/>
              <w:ind w:left="2160" w:hanging="360"/>
              <w:rPr>
                <w:rFonts w:ascii="Arial" w:cs="Arial" w:eastAsia="Arial" w:hAnsi="Arial"/>
                <w:sz w:val="24"/>
                <w:szCs w:val="24"/>
                <w:highlight w:val="white"/>
              </w:rPr>
            </w:pPr>
            <w:r w:rsidDel="00000000" w:rsidR="00000000" w:rsidRPr="00000000">
              <w:rPr>
                <w:rFonts w:ascii="Arial" w:cs="Arial" w:eastAsia="Arial" w:hAnsi="Arial"/>
                <w:sz w:val="24"/>
                <w:szCs w:val="24"/>
                <w:highlight w:val="white"/>
                <w:rtl w:val="0"/>
              </w:rPr>
              <w:t xml:space="preserve">Call-Off Schedule 15 (Call-Off Contract Management)</w:t>
            </w:r>
          </w:p>
          <w:p w:rsidR="00000000" w:rsidDel="00000000" w:rsidP="00000000" w:rsidRDefault="00000000" w:rsidRPr="00000000" w14:paraId="00000072">
            <w:pPr>
              <w:numPr>
                <w:ilvl w:val="2"/>
                <w:numId w:val="2"/>
              </w:numPr>
              <w:spacing w:after="0" w:line="240" w:lineRule="auto"/>
              <w:ind w:left="2160" w:hanging="360"/>
              <w:rPr>
                <w:rFonts w:ascii="Arial" w:cs="Arial" w:eastAsia="Arial" w:hAnsi="Arial"/>
                <w:sz w:val="24"/>
                <w:szCs w:val="24"/>
              </w:rPr>
            </w:pPr>
            <w:r w:rsidDel="00000000" w:rsidR="00000000" w:rsidRPr="00000000">
              <w:rPr>
                <w:rFonts w:ascii="Arial" w:cs="Arial" w:eastAsia="Arial" w:hAnsi="Arial"/>
                <w:sz w:val="24"/>
                <w:szCs w:val="24"/>
                <w:rtl w:val="0"/>
              </w:rPr>
              <w:t xml:space="preserve">Call-Off Schedule 16 (Benchmarking) </w:t>
              <w:tab/>
              <w:tab/>
            </w:r>
          </w:p>
          <w:p w:rsidR="00000000" w:rsidDel="00000000" w:rsidP="00000000" w:rsidRDefault="00000000" w:rsidRPr="00000000" w14:paraId="00000073">
            <w:pPr>
              <w:numPr>
                <w:ilvl w:val="2"/>
                <w:numId w:val="2"/>
              </w:numPr>
              <w:spacing w:after="0" w:line="240" w:lineRule="auto"/>
              <w:ind w:left="2160" w:hanging="360"/>
              <w:rPr>
                <w:rFonts w:ascii="Arial" w:cs="Arial" w:eastAsia="Arial" w:hAnsi="Arial"/>
                <w:sz w:val="24"/>
                <w:szCs w:val="24"/>
              </w:rPr>
            </w:pPr>
            <w:r w:rsidDel="00000000" w:rsidR="00000000" w:rsidRPr="00000000">
              <w:rPr>
                <w:rFonts w:ascii="Arial" w:cs="Arial" w:eastAsia="Arial" w:hAnsi="Arial"/>
                <w:sz w:val="24"/>
                <w:szCs w:val="24"/>
                <w:rtl w:val="0"/>
              </w:rPr>
              <w:t xml:space="preserve">Call-Off Schedule 17 (MOD Terms) </w:t>
              <w:tab/>
              <w:tab/>
              <w:t xml:space="preserve">         </w:t>
            </w:r>
          </w:p>
          <w:p w:rsidR="00000000" w:rsidDel="00000000" w:rsidP="00000000" w:rsidRDefault="00000000" w:rsidRPr="00000000" w14:paraId="00000074">
            <w:pPr>
              <w:numPr>
                <w:ilvl w:val="2"/>
                <w:numId w:val="2"/>
              </w:numPr>
              <w:spacing w:after="0" w:line="240" w:lineRule="auto"/>
              <w:ind w:left="2160" w:hanging="360"/>
              <w:rPr>
                <w:rFonts w:ascii="Arial" w:cs="Arial" w:eastAsia="Arial" w:hAnsi="Arial"/>
                <w:sz w:val="24"/>
                <w:szCs w:val="24"/>
              </w:rPr>
            </w:pPr>
            <w:r w:rsidDel="00000000" w:rsidR="00000000" w:rsidRPr="00000000">
              <w:rPr>
                <w:rFonts w:ascii="Arial" w:cs="Arial" w:eastAsia="Arial" w:hAnsi="Arial"/>
                <w:sz w:val="24"/>
                <w:szCs w:val="24"/>
                <w:rtl w:val="0"/>
              </w:rPr>
              <w:t xml:space="preserve">Call-Off Schedule 18 (Background Checks) </w:t>
              <w:tab/>
            </w:r>
          </w:p>
          <w:p w:rsidR="00000000" w:rsidDel="00000000" w:rsidP="00000000" w:rsidRDefault="00000000" w:rsidRPr="00000000" w14:paraId="00000075">
            <w:pPr>
              <w:numPr>
                <w:ilvl w:val="2"/>
                <w:numId w:val="2"/>
              </w:numPr>
              <w:spacing w:after="0" w:line="240" w:lineRule="auto"/>
              <w:ind w:left="2160" w:hanging="360"/>
              <w:rPr>
                <w:rFonts w:ascii="Arial" w:cs="Arial" w:eastAsia="Arial" w:hAnsi="Arial"/>
                <w:sz w:val="24"/>
                <w:szCs w:val="24"/>
              </w:rPr>
            </w:pPr>
            <w:r w:rsidDel="00000000" w:rsidR="00000000" w:rsidRPr="00000000">
              <w:rPr>
                <w:rFonts w:ascii="Arial" w:cs="Arial" w:eastAsia="Arial" w:hAnsi="Arial"/>
                <w:sz w:val="24"/>
                <w:szCs w:val="24"/>
                <w:rtl w:val="0"/>
              </w:rPr>
              <w:t xml:space="preserve">Call-Off Schedule 19 (Scottish Law)</w:t>
              <w:tab/>
              <w:tab/>
              <w:t xml:space="preserve">    </w:t>
            </w:r>
          </w:p>
          <w:p w:rsidR="00000000" w:rsidDel="00000000" w:rsidP="00000000" w:rsidRDefault="00000000" w:rsidRPr="00000000" w14:paraId="00000076">
            <w:pPr>
              <w:numPr>
                <w:ilvl w:val="2"/>
                <w:numId w:val="2"/>
              </w:numPr>
              <w:spacing w:after="0" w:line="240" w:lineRule="auto"/>
              <w:ind w:left="2160" w:hanging="360"/>
              <w:rPr>
                <w:rFonts w:ascii="Arial" w:cs="Arial" w:eastAsia="Arial" w:hAnsi="Arial"/>
                <w:sz w:val="24"/>
                <w:szCs w:val="24"/>
              </w:rPr>
            </w:pPr>
            <w:r w:rsidDel="00000000" w:rsidR="00000000" w:rsidRPr="00000000">
              <w:rPr>
                <w:rFonts w:ascii="Arial" w:cs="Arial" w:eastAsia="Arial" w:hAnsi="Arial"/>
                <w:sz w:val="24"/>
                <w:szCs w:val="24"/>
                <w:rtl w:val="0"/>
              </w:rPr>
              <w:t xml:space="preserve">Call-Off Schedule 20 (Call-Off Specification)    </w:t>
            </w:r>
          </w:p>
          <w:p w:rsidR="00000000" w:rsidDel="00000000" w:rsidP="00000000" w:rsidRDefault="00000000" w:rsidRPr="00000000" w14:paraId="00000077">
            <w:pPr>
              <w:numPr>
                <w:ilvl w:val="2"/>
                <w:numId w:val="2"/>
              </w:numPr>
              <w:spacing w:after="0" w:line="240" w:lineRule="auto"/>
              <w:ind w:left="2160" w:hanging="360"/>
              <w:rPr>
                <w:rFonts w:ascii="Arial" w:cs="Arial" w:eastAsia="Arial" w:hAnsi="Arial"/>
                <w:sz w:val="24"/>
                <w:szCs w:val="24"/>
              </w:rPr>
            </w:pPr>
            <w:r w:rsidDel="00000000" w:rsidR="00000000" w:rsidRPr="00000000">
              <w:rPr>
                <w:rFonts w:ascii="Arial" w:cs="Arial" w:eastAsia="Arial" w:hAnsi="Arial"/>
                <w:sz w:val="24"/>
                <w:szCs w:val="24"/>
                <w:rtl w:val="0"/>
              </w:rPr>
              <w:t xml:space="preserve">Call-Off Schedule 21 (Northern Ireland Law)   </w:t>
            </w:r>
          </w:p>
          <w:p w:rsidR="00000000" w:rsidDel="00000000" w:rsidP="00000000" w:rsidRDefault="00000000" w:rsidRPr="00000000" w14:paraId="00000078">
            <w:pPr>
              <w:numPr>
                <w:ilvl w:val="2"/>
                <w:numId w:val="2"/>
              </w:numPr>
              <w:spacing w:after="0" w:line="240" w:lineRule="auto"/>
              <w:ind w:left="2160" w:hanging="360"/>
              <w:rPr>
                <w:rFonts w:ascii="Arial" w:cs="Arial" w:eastAsia="Arial" w:hAnsi="Arial"/>
                <w:sz w:val="24"/>
                <w:szCs w:val="24"/>
              </w:rPr>
            </w:pPr>
            <w:r w:rsidDel="00000000" w:rsidR="00000000" w:rsidRPr="00000000">
              <w:rPr>
                <w:rFonts w:ascii="Arial" w:cs="Arial" w:eastAsia="Arial" w:hAnsi="Arial"/>
                <w:sz w:val="24"/>
                <w:szCs w:val="24"/>
                <w:rtl w:val="0"/>
              </w:rPr>
              <w:t xml:space="preserve">Call-Off Schedule 22 (Lease Terms)                  </w:t>
            </w:r>
          </w:p>
          <w:p w:rsidR="00000000" w:rsidDel="00000000" w:rsidP="00000000" w:rsidRDefault="00000000" w:rsidRPr="00000000" w14:paraId="00000079">
            <w:pPr>
              <w:numPr>
                <w:ilvl w:val="2"/>
                <w:numId w:val="2"/>
              </w:numPr>
              <w:spacing w:after="0" w:line="240" w:lineRule="auto"/>
              <w:ind w:left="2160" w:hanging="360"/>
              <w:rPr>
                <w:rFonts w:ascii="Arial" w:cs="Arial" w:eastAsia="Arial" w:hAnsi="Arial"/>
                <w:sz w:val="24"/>
                <w:szCs w:val="24"/>
              </w:rPr>
            </w:pPr>
            <w:r w:rsidDel="00000000" w:rsidR="00000000" w:rsidRPr="00000000">
              <w:rPr>
                <w:rFonts w:ascii="Arial" w:cs="Arial" w:eastAsia="Arial" w:hAnsi="Arial"/>
                <w:sz w:val="24"/>
                <w:szCs w:val="24"/>
                <w:rtl w:val="0"/>
              </w:rPr>
              <w:t xml:space="preserve">Call-Off Schedule 23 (HMRC Terms)</w:t>
              <w:tab/>
            </w:r>
          </w:p>
          <w:p w:rsidR="00000000" w:rsidDel="00000000" w:rsidP="00000000" w:rsidRDefault="00000000" w:rsidRPr="00000000" w14:paraId="0000007A">
            <w:pPr>
              <w:numPr>
                <w:ilvl w:val="2"/>
                <w:numId w:val="2"/>
              </w:numPr>
              <w:spacing w:after="0" w:line="240" w:lineRule="auto"/>
              <w:ind w:left="2160" w:hanging="360"/>
              <w:rPr>
                <w:rFonts w:ascii="Arial" w:cs="Arial" w:eastAsia="Arial" w:hAnsi="Arial"/>
                <w:sz w:val="24"/>
                <w:szCs w:val="24"/>
              </w:rPr>
            </w:pPr>
            <w:r w:rsidDel="00000000" w:rsidR="00000000" w:rsidRPr="00000000">
              <w:rPr>
                <w:rFonts w:ascii="Arial" w:cs="Arial" w:eastAsia="Arial" w:hAnsi="Arial"/>
                <w:sz w:val="24"/>
                <w:szCs w:val="24"/>
                <w:rtl w:val="0"/>
              </w:rPr>
              <w:t xml:space="preserve">Call-Off Schedule 24 (Supplier Furnished Terms)                </w:t>
            </w:r>
          </w:p>
          <w:p w:rsidR="00000000" w:rsidDel="00000000" w:rsidP="00000000" w:rsidRDefault="00000000" w:rsidRPr="00000000" w14:paraId="0000007B">
            <w:pPr>
              <w:spacing w:after="0" w:line="240" w:lineRule="auto"/>
              <w:rPr>
                <w:rFonts w:ascii="Arial" w:cs="Arial" w:eastAsia="Arial" w:hAnsi="Arial"/>
                <w:sz w:val="26"/>
                <w:szCs w:val="26"/>
                <w:highlight w:val="white"/>
              </w:rPr>
            </w:pPr>
            <w:r w:rsidDel="00000000" w:rsidR="00000000" w:rsidRPr="00000000">
              <w:rPr>
                <w:rFonts w:ascii="Arial" w:cs="Arial" w:eastAsia="Arial" w:hAnsi="Arial"/>
                <w:sz w:val="24"/>
                <w:szCs w:val="24"/>
                <w:rtl w:val="0"/>
              </w:rPr>
              <w:tab/>
              <w:tab/>
              <w:tab/>
              <w:tab/>
              <w:t xml:space="preserve">   </w:t>
            </w:r>
            <w:r w:rsidDel="00000000" w:rsidR="00000000" w:rsidRPr="00000000">
              <w:rPr>
                <w:rtl w:val="0"/>
              </w:rPr>
            </w:r>
          </w:p>
          <w:p w:rsidR="00000000" w:rsidDel="00000000" w:rsidP="00000000" w:rsidRDefault="00000000" w:rsidRPr="00000000" w14:paraId="0000007C">
            <w:pPr>
              <w:numPr>
                <w:ilvl w:val="0"/>
                <w:numId w:val="1"/>
              </w:numPr>
              <w:pBdr>
                <w:top w:space="0" w:sz="0" w:val="nil"/>
                <w:left w:space="0" w:sz="0" w:val="nil"/>
                <w:bottom w:space="0" w:sz="0" w:val="nil"/>
                <w:right w:space="0" w:sz="0" w:val="nil"/>
                <w:between w:space="0" w:sz="0" w:val="nil"/>
              </w:pBdr>
              <w:spacing w:after="0" w:lineRule="auto"/>
              <w:ind w:left="1440" w:hanging="360"/>
              <w:rPr>
                <w:rFonts w:ascii="Arial" w:cs="Arial" w:eastAsia="Arial" w:hAnsi="Arial"/>
                <w:sz w:val="24"/>
                <w:szCs w:val="24"/>
              </w:rPr>
            </w:pPr>
            <w:r w:rsidDel="00000000" w:rsidR="00000000" w:rsidRPr="00000000">
              <w:rPr>
                <w:rFonts w:ascii="Arial" w:cs="Arial" w:eastAsia="Arial" w:hAnsi="Arial"/>
                <w:sz w:val="24"/>
                <w:szCs w:val="24"/>
                <w:rtl w:val="0"/>
              </w:rPr>
              <w:t xml:space="preserve">Framework Schedule 7 (Call-Off Award Procedure)</w:t>
            </w:r>
          </w:p>
          <w:p w:rsidR="00000000" w:rsidDel="00000000" w:rsidP="00000000" w:rsidRDefault="00000000" w:rsidRPr="00000000" w14:paraId="0000007D">
            <w:pPr>
              <w:numPr>
                <w:ilvl w:val="0"/>
                <w:numId w:val="1"/>
              </w:numPr>
              <w:pBdr>
                <w:top w:space="0" w:sz="0" w:val="nil"/>
                <w:left w:space="0" w:sz="0" w:val="nil"/>
                <w:bottom w:space="0" w:sz="0" w:val="nil"/>
                <w:right w:space="0" w:sz="0" w:val="nil"/>
                <w:between w:space="0" w:sz="0" w:val="nil"/>
              </w:pBdr>
              <w:spacing w:after="0" w:lineRule="auto"/>
              <w:ind w:left="1440" w:hanging="360"/>
              <w:rPr>
                <w:rFonts w:ascii="Arial" w:cs="Arial" w:eastAsia="Arial" w:hAnsi="Arial"/>
                <w:sz w:val="24"/>
                <w:szCs w:val="24"/>
              </w:rPr>
            </w:pPr>
            <w:r w:rsidDel="00000000" w:rsidR="00000000" w:rsidRPr="00000000">
              <w:rPr>
                <w:rFonts w:ascii="Arial" w:cs="Arial" w:eastAsia="Arial" w:hAnsi="Arial"/>
                <w:sz w:val="24"/>
                <w:szCs w:val="24"/>
                <w:rtl w:val="0"/>
              </w:rPr>
              <w:t xml:space="preserve">Framework Schedule 8 (Self Audit Certificate)</w:t>
            </w:r>
          </w:p>
          <w:p w:rsidR="00000000" w:rsidDel="00000000" w:rsidP="00000000" w:rsidRDefault="00000000" w:rsidRPr="00000000" w14:paraId="0000007E">
            <w:pPr>
              <w:numPr>
                <w:ilvl w:val="0"/>
                <w:numId w:val="1"/>
              </w:numPr>
              <w:pBdr>
                <w:top w:space="0" w:sz="0" w:val="nil"/>
                <w:left w:space="0" w:sz="0" w:val="nil"/>
                <w:bottom w:space="0" w:sz="0" w:val="nil"/>
                <w:right w:space="0" w:sz="0" w:val="nil"/>
                <w:between w:space="0" w:sz="0" w:val="nil"/>
              </w:pBdr>
              <w:spacing w:after="0" w:lineRule="auto"/>
              <w:ind w:left="1440" w:hanging="360"/>
              <w:rPr>
                <w:rFonts w:ascii="Arial" w:cs="Arial" w:eastAsia="Arial" w:hAnsi="Arial"/>
                <w:sz w:val="24"/>
                <w:szCs w:val="24"/>
                <w:highlight w:val="white"/>
              </w:rPr>
            </w:pPr>
            <w:r w:rsidDel="00000000" w:rsidR="00000000" w:rsidRPr="00000000">
              <w:rPr>
                <w:rFonts w:ascii="Arial" w:cs="Arial" w:eastAsia="Arial" w:hAnsi="Arial"/>
                <w:sz w:val="24"/>
                <w:szCs w:val="24"/>
                <w:highlight w:val="white"/>
                <w:rtl w:val="0"/>
              </w:rPr>
              <w:t xml:space="preserve">Framework Schedule 9 (Cyber Essentials Scheme) </w:t>
            </w:r>
          </w:p>
          <w:p w:rsidR="00000000" w:rsidDel="00000000" w:rsidP="00000000" w:rsidRDefault="00000000" w:rsidRPr="00000000" w14:paraId="0000007F">
            <w:pPr>
              <w:numPr>
                <w:ilvl w:val="0"/>
                <w:numId w:val="1"/>
              </w:numPr>
              <w:pBdr>
                <w:top w:space="0" w:sz="0" w:val="nil"/>
                <w:left w:space="0" w:sz="0" w:val="nil"/>
                <w:bottom w:space="0" w:sz="0" w:val="nil"/>
                <w:right w:space="0" w:sz="0" w:val="nil"/>
                <w:between w:space="0" w:sz="0" w:val="nil"/>
              </w:pBdr>
              <w:spacing w:after="0" w:lineRule="auto"/>
              <w:ind w:left="1440" w:hanging="360"/>
              <w:rPr>
                <w:rFonts w:ascii="Arial" w:cs="Arial" w:eastAsia="Arial" w:hAnsi="Arial"/>
                <w:sz w:val="24"/>
                <w:szCs w:val="24"/>
              </w:rPr>
            </w:pPr>
            <w:r w:rsidDel="00000000" w:rsidR="00000000" w:rsidRPr="00000000">
              <w:rPr>
                <w:rFonts w:ascii="Arial" w:cs="Arial" w:eastAsia="Arial" w:hAnsi="Arial"/>
                <w:sz w:val="24"/>
                <w:szCs w:val="24"/>
                <w:rtl w:val="0"/>
              </w:rPr>
              <w:t xml:space="preserve">Joint Schedule 2 (Variation Form)</w:t>
            </w:r>
          </w:p>
          <w:p w:rsidR="00000000" w:rsidDel="00000000" w:rsidP="00000000" w:rsidRDefault="00000000" w:rsidRPr="00000000" w14:paraId="00000080">
            <w:pPr>
              <w:numPr>
                <w:ilvl w:val="0"/>
                <w:numId w:val="1"/>
              </w:numPr>
              <w:pBdr>
                <w:top w:space="0" w:sz="0" w:val="nil"/>
                <w:left w:space="0" w:sz="0" w:val="nil"/>
                <w:bottom w:space="0" w:sz="0" w:val="nil"/>
                <w:right w:space="0" w:sz="0" w:val="nil"/>
                <w:between w:space="0" w:sz="0" w:val="nil"/>
              </w:pBdr>
              <w:spacing w:after="0" w:lineRule="auto"/>
              <w:ind w:left="1440" w:hanging="360"/>
              <w:rPr>
                <w:rFonts w:ascii="Arial" w:cs="Arial" w:eastAsia="Arial" w:hAnsi="Arial"/>
                <w:sz w:val="24"/>
                <w:szCs w:val="24"/>
              </w:rPr>
            </w:pPr>
            <w:r w:rsidDel="00000000" w:rsidR="00000000" w:rsidRPr="00000000">
              <w:rPr>
                <w:rFonts w:ascii="Arial" w:cs="Arial" w:eastAsia="Arial" w:hAnsi="Arial"/>
                <w:sz w:val="24"/>
                <w:szCs w:val="24"/>
                <w:rtl w:val="0"/>
              </w:rPr>
              <w:t xml:space="preserve">Joint Schedule 3 (Insurance Requirements)</w:t>
            </w:r>
          </w:p>
          <w:p w:rsidR="00000000" w:rsidDel="00000000" w:rsidP="00000000" w:rsidRDefault="00000000" w:rsidRPr="00000000" w14:paraId="00000081">
            <w:pPr>
              <w:numPr>
                <w:ilvl w:val="0"/>
                <w:numId w:val="1"/>
              </w:numPr>
              <w:pBdr>
                <w:top w:space="0" w:sz="0" w:val="nil"/>
                <w:left w:space="0" w:sz="0" w:val="nil"/>
                <w:bottom w:space="0" w:sz="0" w:val="nil"/>
                <w:right w:space="0" w:sz="0" w:val="nil"/>
                <w:between w:space="0" w:sz="0" w:val="nil"/>
              </w:pBdr>
              <w:spacing w:after="0" w:lineRule="auto"/>
              <w:ind w:left="1440" w:hanging="360"/>
              <w:rPr>
                <w:rFonts w:ascii="Arial" w:cs="Arial" w:eastAsia="Arial" w:hAnsi="Arial"/>
                <w:sz w:val="24"/>
                <w:szCs w:val="24"/>
              </w:rPr>
            </w:pPr>
            <w:r w:rsidDel="00000000" w:rsidR="00000000" w:rsidRPr="00000000">
              <w:rPr>
                <w:rFonts w:ascii="Arial" w:cs="Arial" w:eastAsia="Arial" w:hAnsi="Arial"/>
                <w:sz w:val="24"/>
                <w:szCs w:val="24"/>
                <w:rtl w:val="0"/>
              </w:rPr>
              <w:t xml:space="preserve">Joint Schedule 4 (Commercially Sensitive Information)</w:t>
            </w:r>
          </w:p>
          <w:p w:rsidR="00000000" w:rsidDel="00000000" w:rsidP="00000000" w:rsidRDefault="00000000" w:rsidRPr="00000000" w14:paraId="00000082">
            <w:pPr>
              <w:numPr>
                <w:ilvl w:val="0"/>
                <w:numId w:val="1"/>
              </w:numPr>
              <w:pBdr>
                <w:top w:space="0" w:sz="0" w:val="nil"/>
                <w:left w:space="0" w:sz="0" w:val="nil"/>
                <w:bottom w:space="0" w:sz="0" w:val="nil"/>
                <w:right w:space="0" w:sz="0" w:val="nil"/>
                <w:between w:space="0" w:sz="0" w:val="nil"/>
              </w:pBdr>
              <w:spacing w:after="0" w:lineRule="auto"/>
              <w:ind w:left="1440" w:hanging="360"/>
              <w:rPr>
                <w:rFonts w:ascii="Arial" w:cs="Arial" w:eastAsia="Arial" w:hAnsi="Arial"/>
                <w:sz w:val="24"/>
                <w:szCs w:val="24"/>
                <w:highlight w:val="white"/>
              </w:rPr>
            </w:pPr>
            <w:r w:rsidDel="00000000" w:rsidR="00000000" w:rsidRPr="00000000">
              <w:rPr>
                <w:rFonts w:ascii="Arial" w:cs="Arial" w:eastAsia="Arial" w:hAnsi="Arial"/>
                <w:sz w:val="24"/>
                <w:szCs w:val="24"/>
                <w:highlight w:val="white"/>
                <w:rtl w:val="0"/>
              </w:rPr>
              <w:t xml:space="preserve">Joint Schedule 6 (Key Subcontractors)</w:t>
            </w:r>
          </w:p>
          <w:p w:rsidR="00000000" w:rsidDel="00000000" w:rsidP="00000000" w:rsidRDefault="00000000" w:rsidRPr="00000000" w14:paraId="00000083">
            <w:pPr>
              <w:numPr>
                <w:ilvl w:val="0"/>
                <w:numId w:val="1"/>
              </w:numPr>
              <w:pBdr>
                <w:top w:space="0" w:sz="0" w:val="nil"/>
                <w:left w:space="0" w:sz="0" w:val="nil"/>
                <w:bottom w:space="0" w:sz="0" w:val="nil"/>
                <w:right w:space="0" w:sz="0" w:val="nil"/>
                <w:between w:space="0" w:sz="0" w:val="nil"/>
              </w:pBdr>
              <w:spacing w:after="0" w:lineRule="auto"/>
              <w:ind w:left="1440" w:hanging="360"/>
              <w:rPr>
                <w:rFonts w:ascii="Arial" w:cs="Arial" w:eastAsia="Arial" w:hAnsi="Arial"/>
                <w:sz w:val="24"/>
                <w:szCs w:val="24"/>
                <w:highlight w:val="white"/>
              </w:rPr>
            </w:pPr>
            <w:r w:rsidDel="00000000" w:rsidR="00000000" w:rsidRPr="00000000">
              <w:rPr>
                <w:rFonts w:ascii="Arial" w:cs="Arial" w:eastAsia="Arial" w:hAnsi="Arial"/>
                <w:sz w:val="24"/>
                <w:szCs w:val="24"/>
                <w:highlight w:val="white"/>
                <w:rtl w:val="0"/>
              </w:rPr>
              <w:t xml:space="preserve">Joint Schedule 7 (Financial Difficulties)</w:t>
            </w:r>
          </w:p>
          <w:p w:rsidR="00000000" w:rsidDel="00000000" w:rsidP="00000000" w:rsidRDefault="00000000" w:rsidRPr="00000000" w14:paraId="00000084">
            <w:pPr>
              <w:numPr>
                <w:ilvl w:val="0"/>
                <w:numId w:val="1"/>
              </w:numPr>
              <w:pBdr>
                <w:top w:space="0" w:sz="0" w:val="nil"/>
                <w:left w:space="0" w:sz="0" w:val="nil"/>
                <w:bottom w:space="0" w:sz="0" w:val="nil"/>
                <w:right w:space="0" w:sz="0" w:val="nil"/>
                <w:between w:space="0" w:sz="0" w:val="nil"/>
              </w:pBdr>
              <w:spacing w:after="0" w:lineRule="auto"/>
              <w:ind w:left="1440" w:hanging="360"/>
              <w:rPr>
                <w:rFonts w:ascii="Arial" w:cs="Arial" w:eastAsia="Arial" w:hAnsi="Arial"/>
                <w:sz w:val="24"/>
                <w:szCs w:val="24"/>
                <w:highlight w:val="white"/>
              </w:rPr>
            </w:pPr>
            <w:r w:rsidDel="00000000" w:rsidR="00000000" w:rsidRPr="00000000">
              <w:rPr>
                <w:rFonts w:ascii="Arial" w:cs="Arial" w:eastAsia="Arial" w:hAnsi="Arial"/>
                <w:sz w:val="24"/>
                <w:szCs w:val="24"/>
                <w:highlight w:val="white"/>
                <w:rtl w:val="0"/>
              </w:rPr>
              <w:t xml:space="preserve">Joint Schedule 8 (Guarantee)</w:t>
            </w:r>
          </w:p>
          <w:p w:rsidR="00000000" w:rsidDel="00000000" w:rsidP="00000000" w:rsidRDefault="00000000" w:rsidRPr="00000000" w14:paraId="00000085">
            <w:pPr>
              <w:numPr>
                <w:ilvl w:val="0"/>
                <w:numId w:val="1"/>
              </w:numPr>
              <w:pBdr>
                <w:top w:space="0" w:sz="0" w:val="nil"/>
                <w:left w:space="0" w:sz="0" w:val="nil"/>
                <w:bottom w:space="0" w:sz="0" w:val="nil"/>
                <w:right w:space="0" w:sz="0" w:val="nil"/>
                <w:between w:space="0" w:sz="0" w:val="nil"/>
              </w:pBdr>
              <w:spacing w:after="0" w:lineRule="auto"/>
              <w:ind w:left="1440" w:hanging="360"/>
              <w:rPr>
                <w:rFonts w:ascii="Arial" w:cs="Arial" w:eastAsia="Arial" w:hAnsi="Arial"/>
                <w:sz w:val="24"/>
                <w:szCs w:val="24"/>
                <w:highlight w:val="white"/>
              </w:rPr>
            </w:pPr>
            <w:r w:rsidDel="00000000" w:rsidR="00000000" w:rsidRPr="00000000">
              <w:rPr>
                <w:rFonts w:ascii="Arial" w:cs="Arial" w:eastAsia="Arial" w:hAnsi="Arial"/>
                <w:sz w:val="24"/>
                <w:szCs w:val="24"/>
                <w:highlight w:val="white"/>
                <w:rtl w:val="0"/>
              </w:rPr>
              <w:t xml:space="preserve">Joint Schedule 9 (Minimum Standards of Reliability)</w:t>
            </w:r>
          </w:p>
          <w:p w:rsidR="00000000" w:rsidDel="00000000" w:rsidP="00000000" w:rsidRDefault="00000000" w:rsidRPr="00000000" w14:paraId="00000086">
            <w:pPr>
              <w:numPr>
                <w:ilvl w:val="0"/>
                <w:numId w:val="1"/>
              </w:numPr>
              <w:pBdr>
                <w:top w:space="0" w:sz="0" w:val="nil"/>
                <w:left w:space="0" w:sz="0" w:val="nil"/>
                <w:bottom w:space="0" w:sz="0" w:val="nil"/>
                <w:right w:space="0" w:sz="0" w:val="nil"/>
                <w:between w:space="0" w:sz="0" w:val="nil"/>
              </w:pBdr>
              <w:spacing w:after="0" w:lineRule="auto"/>
              <w:ind w:left="1440" w:hanging="360"/>
              <w:rPr>
                <w:rFonts w:ascii="Arial" w:cs="Arial" w:eastAsia="Arial" w:hAnsi="Arial"/>
                <w:sz w:val="24"/>
                <w:szCs w:val="24"/>
                <w:highlight w:val="white"/>
              </w:rPr>
            </w:pPr>
            <w:r w:rsidDel="00000000" w:rsidR="00000000" w:rsidRPr="00000000">
              <w:rPr>
                <w:rFonts w:ascii="Arial" w:cs="Arial" w:eastAsia="Arial" w:hAnsi="Arial"/>
                <w:sz w:val="24"/>
                <w:szCs w:val="24"/>
                <w:highlight w:val="white"/>
                <w:rtl w:val="0"/>
              </w:rPr>
              <w:t xml:space="preserve">Joint Schedule 10 (Rectification Plan)</w:t>
            </w:r>
          </w:p>
          <w:p w:rsidR="00000000" w:rsidDel="00000000" w:rsidP="00000000" w:rsidRDefault="00000000" w:rsidRPr="00000000" w14:paraId="00000087">
            <w:pPr>
              <w:numPr>
                <w:ilvl w:val="0"/>
                <w:numId w:val="1"/>
              </w:numPr>
              <w:pBdr>
                <w:top w:space="0" w:sz="0" w:val="nil"/>
                <w:left w:space="0" w:sz="0" w:val="nil"/>
                <w:bottom w:space="0" w:sz="0" w:val="nil"/>
                <w:right w:space="0" w:sz="0" w:val="nil"/>
                <w:between w:space="0" w:sz="0" w:val="nil"/>
              </w:pBdr>
              <w:spacing w:after="0" w:lineRule="auto"/>
              <w:ind w:left="1440" w:hanging="360"/>
              <w:rPr>
                <w:rFonts w:ascii="Arial" w:cs="Arial" w:eastAsia="Arial" w:hAnsi="Arial"/>
                <w:sz w:val="24"/>
                <w:szCs w:val="24"/>
                <w:highlight w:val="white"/>
              </w:rPr>
            </w:pPr>
            <w:r w:rsidDel="00000000" w:rsidR="00000000" w:rsidRPr="00000000">
              <w:rPr>
                <w:rFonts w:ascii="Arial" w:cs="Arial" w:eastAsia="Arial" w:hAnsi="Arial"/>
                <w:sz w:val="24"/>
                <w:szCs w:val="24"/>
                <w:highlight w:val="white"/>
                <w:rtl w:val="0"/>
              </w:rPr>
              <w:t xml:space="preserve">Joint Schedule 12 (Supply Chain Visibility)</w:t>
            </w:r>
          </w:p>
          <w:p w:rsidR="00000000" w:rsidDel="00000000" w:rsidP="00000000" w:rsidRDefault="00000000" w:rsidRPr="00000000" w14:paraId="00000088">
            <w:pPr>
              <w:numPr>
                <w:ilvl w:val="0"/>
                <w:numId w:val="2"/>
              </w:numPr>
              <w:pBdr>
                <w:top w:space="0" w:sz="0" w:val="nil"/>
                <w:left w:space="0" w:sz="0" w:val="nil"/>
                <w:bottom w:space="0" w:sz="0" w:val="nil"/>
                <w:right w:space="0" w:sz="0" w:val="nil"/>
                <w:between w:space="0" w:sz="0" w:val="nil"/>
              </w:pBdr>
              <w:spacing w:after="0" w:lineRule="auto"/>
              <w:ind w:left="450" w:hanging="360"/>
              <w:rPr>
                <w:rFonts w:ascii="Arial" w:cs="Arial" w:eastAsia="Arial" w:hAnsi="Arial"/>
                <w:sz w:val="24"/>
                <w:szCs w:val="24"/>
              </w:rPr>
            </w:pPr>
            <w:r w:rsidDel="00000000" w:rsidR="00000000" w:rsidRPr="00000000">
              <w:rPr>
                <w:rFonts w:ascii="Arial" w:cs="Arial" w:eastAsia="Arial" w:hAnsi="Arial"/>
                <w:sz w:val="24"/>
                <w:szCs w:val="24"/>
                <w:rtl w:val="0"/>
              </w:rPr>
              <w:t xml:space="preserve">CCS Core Terms (version 3.0.11)</w:t>
            </w:r>
          </w:p>
          <w:p w:rsidR="00000000" w:rsidDel="00000000" w:rsidP="00000000" w:rsidRDefault="00000000" w:rsidRPr="00000000" w14:paraId="00000089">
            <w:pPr>
              <w:numPr>
                <w:ilvl w:val="0"/>
                <w:numId w:val="2"/>
              </w:numPr>
              <w:pBdr>
                <w:top w:space="0" w:sz="0" w:val="nil"/>
                <w:left w:space="0" w:sz="0" w:val="nil"/>
                <w:bottom w:space="0" w:sz="0" w:val="nil"/>
                <w:right w:space="0" w:sz="0" w:val="nil"/>
                <w:between w:space="0" w:sz="0" w:val="nil"/>
              </w:pBdr>
              <w:spacing w:after="0" w:lineRule="auto"/>
              <w:ind w:left="450" w:hanging="360"/>
              <w:rPr>
                <w:rFonts w:ascii="Arial" w:cs="Arial" w:eastAsia="Arial" w:hAnsi="Arial"/>
                <w:sz w:val="24"/>
                <w:szCs w:val="24"/>
              </w:rPr>
            </w:pPr>
            <w:r w:rsidDel="00000000" w:rsidR="00000000" w:rsidRPr="00000000">
              <w:rPr>
                <w:rFonts w:ascii="Arial" w:cs="Arial" w:eastAsia="Arial" w:hAnsi="Arial"/>
                <w:sz w:val="24"/>
                <w:szCs w:val="24"/>
                <w:rtl w:val="0"/>
              </w:rPr>
              <w:t xml:space="preserve">Joint Schedule 5 (Corporate Social Responsibility) RM6261</w:t>
            </w:r>
          </w:p>
          <w:p w:rsidR="00000000" w:rsidDel="00000000" w:rsidP="00000000" w:rsidRDefault="00000000" w:rsidRPr="00000000" w14:paraId="0000008A">
            <w:pPr>
              <w:numPr>
                <w:ilvl w:val="0"/>
                <w:numId w:val="2"/>
              </w:numPr>
              <w:pBdr>
                <w:top w:space="0" w:sz="0" w:val="nil"/>
                <w:left w:space="0" w:sz="0" w:val="nil"/>
                <w:bottom w:space="0" w:sz="0" w:val="nil"/>
                <w:right w:space="0" w:sz="0" w:val="nil"/>
                <w:between w:space="0" w:sz="0" w:val="nil"/>
              </w:pBdr>
              <w:spacing w:after="0" w:lineRule="auto"/>
              <w:ind w:left="450" w:hanging="360"/>
              <w:rPr>
                <w:rFonts w:ascii="Arial" w:cs="Arial" w:eastAsia="Arial" w:hAnsi="Arial"/>
                <w:sz w:val="24"/>
                <w:szCs w:val="24"/>
              </w:rPr>
            </w:pPr>
            <w:r w:rsidDel="00000000" w:rsidR="00000000" w:rsidRPr="00000000">
              <w:rPr>
                <w:rFonts w:ascii="Arial" w:cs="Arial" w:eastAsia="Arial" w:hAnsi="Arial"/>
                <w:sz w:val="24"/>
                <w:szCs w:val="24"/>
                <w:rtl w:val="0"/>
              </w:rPr>
              <w:t xml:space="preserve">Framework Schedule 2 (Framework Tender) RM6261 as long as any part of the Framework Tender that offers a better commercial position for CCS or Buyers (as decided by CCS) take precedence over the documents above </w:t>
            </w:r>
          </w:p>
          <w:p w:rsidR="00000000" w:rsidDel="00000000" w:rsidP="00000000" w:rsidRDefault="00000000" w:rsidRPr="00000000" w14:paraId="0000008B">
            <w:pPr>
              <w:pBdr>
                <w:top w:space="0" w:sz="0" w:val="nil"/>
                <w:left w:space="0" w:sz="0" w:val="nil"/>
                <w:bottom w:space="0" w:sz="0" w:val="nil"/>
                <w:right w:space="0" w:sz="0" w:val="nil"/>
                <w:between w:space="0" w:sz="0" w:val="nil"/>
              </w:pBdr>
              <w:spacing w:after="0" w:line="240" w:lineRule="auto"/>
              <w:ind w:left="360" w:hanging="360"/>
              <w:rPr>
                <w:rFonts w:ascii="Arial" w:cs="Arial" w:eastAsia="Arial" w:hAnsi="Arial"/>
                <w:sz w:val="24"/>
                <w:szCs w:val="24"/>
              </w:rPr>
            </w:pPr>
            <w:r w:rsidDel="00000000" w:rsidR="00000000" w:rsidRPr="00000000">
              <w:rPr>
                <w:rtl w:val="0"/>
              </w:rPr>
            </w:r>
          </w:p>
        </w:tc>
      </w:tr>
      <w:tr>
        <w:trPr>
          <w:cantSplit w:val="0"/>
          <w:trHeight w:val="1279" w:hRule="atLeast"/>
          <w:tblHeader w:val="0"/>
        </w:trPr>
        <w:tc>
          <w:tcPr/>
          <w:p w:rsidR="00000000" w:rsidDel="00000000" w:rsidP="00000000" w:rsidRDefault="00000000" w:rsidRPr="00000000" w14:paraId="0000008C">
            <w:pPr>
              <w:numPr>
                <w:ilvl w:val="0"/>
                <w:numId w:val="4"/>
              </w:numPr>
              <w:pBdr>
                <w:top w:space="0" w:sz="0" w:val="nil"/>
                <w:left w:space="0" w:sz="0" w:val="nil"/>
                <w:bottom w:space="0" w:sz="0" w:val="nil"/>
                <w:right w:space="0" w:sz="0" w:val="nil"/>
                <w:between w:space="0" w:sz="0" w:val="nil"/>
              </w:pBdr>
              <w:spacing w:after="0" w:line="240" w:lineRule="auto"/>
              <w:ind w:left="360" w:hanging="360"/>
              <w:rPr>
                <w:rFonts w:ascii="Arial" w:cs="Arial" w:eastAsia="Arial" w:hAnsi="Arial"/>
                <w:b w:val="1"/>
                <w:sz w:val="24"/>
                <w:szCs w:val="24"/>
              </w:rPr>
            </w:pPr>
            <w:r w:rsidDel="00000000" w:rsidR="00000000" w:rsidRPr="00000000">
              <w:rPr>
                <w:rtl w:val="0"/>
              </w:rPr>
            </w:r>
          </w:p>
        </w:tc>
        <w:tc>
          <w:tcPr/>
          <w:p w:rsidR="00000000" w:rsidDel="00000000" w:rsidP="00000000" w:rsidRDefault="00000000" w:rsidRPr="00000000" w14:paraId="0000008D">
            <w:pPr>
              <w:pBdr>
                <w:top w:space="0" w:sz="0" w:val="nil"/>
                <w:left w:space="0" w:sz="0" w:val="nil"/>
                <w:bottom w:space="0" w:sz="0" w:val="nil"/>
                <w:right w:space="0" w:sz="0" w:val="nil"/>
                <w:between w:space="0" w:sz="0" w:val="nil"/>
              </w:pBdr>
              <w:spacing w:after="0" w:line="240" w:lineRule="auto"/>
              <w:ind w:left="318" w:firstLine="0"/>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Framework Special Terms</w:t>
            </w:r>
          </w:p>
          <w:p w:rsidR="00000000" w:rsidDel="00000000" w:rsidP="00000000" w:rsidRDefault="00000000" w:rsidRPr="00000000" w14:paraId="0000008E">
            <w:pPr>
              <w:pBdr>
                <w:top w:space="0" w:sz="0" w:val="nil"/>
                <w:left w:space="0" w:sz="0" w:val="nil"/>
                <w:bottom w:space="0" w:sz="0" w:val="nil"/>
                <w:right w:space="0" w:sz="0" w:val="nil"/>
                <w:between w:space="0" w:sz="0" w:val="nil"/>
              </w:pBdr>
              <w:spacing w:after="0" w:line="240" w:lineRule="auto"/>
              <w:ind w:left="318" w:firstLine="0"/>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08F">
            <w:pPr>
              <w:pBdr>
                <w:top w:space="0" w:sz="0" w:val="nil"/>
                <w:left w:space="0" w:sz="0" w:val="nil"/>
                <w:bottom w:space="0" w:sz="0" w:val="nil"/>
                <w:right w:space="0" w:sz="0" w:val="nil"/>
                <w:between w:space="0" w:sz="0" w:val="nil"/>
              </w:pBdr>
              <w:spacing w:after="0" w:line="240" w:lineRule="auto"/>
              <w:ind w:left="318" w:firstLine="0"/>
              <w:rPr>
                <w:rFonts w:ascii="Arial" w:cs="Arial" w:eastAsia="Arial" w:hAnsi="Arial"/>
                <w:b w:val="1"/>
                <w:sz w:val="24"/>
                <w:szCs w:val="24"/>
              </w:rPr>
            </w:pPr>
            <w:r w:rsidDel="00000000" w:rsidR="00000000" w:rsidRPr="00000000">
              <w:rPr>
                <w:rtl w:val="0"/>
              </w:rPr>
            </w:r>
          </w:p>
        </w:tc>
        <w:tc>
          <w:tcPr/>
          <w:p w:rsidR="00000000" w:rsidDel="00000000" w:rsidP="00000000" w:rsidRDefault="00000000" w:rsidRPr="00000000" w14:paraId="00000090">
            <w:pPr>
              <w:rPr>
                <w:rFonts w:ascii="Arial" w:cs="Arial" w:eastAsia="Arial" w:hAnsi="Arial"/>
                <w:sz w:val="24"/>
                <w:szCs w:val="24"/>
              </w:rPr>
            </w:pPr>
            <w:r w:rsidDel="00000000" w:rsidR="00000000" w:rsidRPr="00000000">
              <w:rPr>
                <w:rtl w:val="0"/>
              </w:rPr>
            </w:r>
          </w:p>
          <w:tbl>
            <w:tblPr>
              <w:tblStyle w:val="Table3"/>
              <w:tblW w:w="783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110"/>
              <w:gridCol w:w="6720"/>
              <w:tblGridChange w:id="0">
                <w:tblGrid>
                  <w:gridCol w:w="1110"/>
                  <w:gridCol w:w="6720"/>
                </w:tblGrid>
              </w:tblGridChange>
            </w:tblGrid>
            <w:tr>
              <w:trPr>
                <w:cantSplit w:val="0"/>
                <w:trHeight w:val="1115" w:hRule="atLeast"/>
                <w:tblHeader w:val="0"/>
              </w:trPr>
              <w:tc>
                <w:tcPr>
                  <w:tcBorders>
                    <w:top w:color="000000" w:space="0" w:sz="4"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091">
                  <w:pPr>
                    <w:widowControl w:val="0"/>
                    <w:spacing w:after="0" w:before="24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Special Term 1</w:t>
                  </w:r>
                </w:p>
              </w:tc>
              <w:tc>
                <w:tcPr>
                  <w:tcBorders>
                    <w:top w:color="000000" w:space="0" w:sz="4" w:val="single"/>
                    <w:left w:color="000000" w:space="0" w:sz="0" w:val="nil"/>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092">
                  <w:pPr>
                    <w:widowControl w:val="0"/>
                    <w:spacing w:after="0" w:before="24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Add new Clause 2.11:</w:t>
                  </w:r>
                </w:p>
                <w:p w:rsidR="00000000" w:rsidDel="00000000" w:rsidP="00000000" w:rsidRDefault="00000000" w:rsidRPr="00000000" w14:paraId="00000093">
                  <w:pPr>
                    <w:widowControl w:val="0"/>
                    <w:spacing w:after="0" w:before="240" w:lineRule="auto"/>
                    <w:rPr>
                      <w:rFonts w:ascii="Arial" w:cs="Arial" w:eastAsia="Arial" w:hAnsi="Arial"/>
                      <w:sz w:val="24"/>
                      <w:szCs w:val="24"/>
                      <w:highlight w:val="yellow"/>
                    </w:rPr>
                  </w:pPr>
                  <w:r w:rsidDel="00000000" w:rsidR="00000000" w:rsidRPr="00000000">
                    <w:rPr>
                      <w:rFonts w:ascii="Arial" w:cs="Arial" w:eastAsia="Arial" w:hAnsi="Arial"/>
                      <w:sz w:val="24"/>
                      <w:szCs w:val="24"/>
                      <w:rtl w:val="0"/>
                    </w:rPr>
                    <w:t xml:space="preserve">“The Supplier shall operate the Catalogue in accordance with Framework Schedule 1 (Specification).”</w:t>
                  </w:r>
                  <w:r w:rsidDel="00000000" w:rsidR="00000000" w:rsidRPr="00000000">
                    <w:rPr>
                      <w:rtl w:val="0"/>
                    </w:rPr>
                  </w:r>
                </w:p>
              </w:tc>
            </w:tr>
            <w:tr>
              <w:trPr>
                <w:cantSplit w:val="0"/>
                <w:tblHeader w:val="0"/>
              </w:trPr>
              <w:tc>
                <w:tcPr>
                  <w:tcBorders>
                    <w:top w:color="000000" w:space="0" w:sz="0" w:val="nil"/>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094">
                  <w:pPr>
                    <w:widowControl w:val="0"/>
                    <w:spacing w:after="0" w:before="24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Special Term 2</w:t>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095">
                  <w:pPr>
                    <w:widowControl w:val="0"/>
                    <w:spacing w:after="0" w:before="24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Clause 3.2.2 of the Core Terms shall be deleted and replaced with the following:</w:t>
                  </w:r>
                </w:p>
                <w:p w:rsidR="00000000" w:rsidDel="00000000" w:rsidP="00000000" w:rsidRDefault="00000000" w:rsidRPr="00000000" w14:paraId="00000096">
                  <w:pPr>
                    <w:widowControl w:val="0"/>
                    <w:spacing w:after="0" w:before="24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“Not used.”</w:t>
                  </w:r>
                </w:p>
              </w:tc>
            </w:tr>
            <w:tr>
              <w:trPr>
                <w:cantSplit w:val="0"/>
                <w:tblHeader w:val="0"/>
              </w:trPr>
              <w:tc>
                <w:tcPr>
                  <w:tcBorders>
                    <w:top w:color="000000" w:space="0" w:sz="0" w:val="nil"/>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097">
                  <w:pPr>
                    <w:widowControl w:val="0"/>
                    <w:spacing w:after="0" w:before="24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Special Term 3</w:t>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098">
                  <w:pPr>
                    <w:widowControl w:val="0"/>
                    <w:spacing w:after="0" w:before="24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Clause 3.2.11 of the Core Terms shall be deleted and replaced with the following:</w:t>
                  </w:r>
                </w:p>
                <w:p w:rsidR="00000000" w:rsidDel="00000000" w:rsidP="00000000" w:rsidRDefault="00000000" w:rsidRPr="00000000" w14:paraId="00000099">
                  <w:pPr>
                    <w:widowControl w:val="0"/>
                    <w:spacing w:after="0" w:before="24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“Not used.”</w:t>
                  </w:r>
                </w:p>
                <w:p w:rsidR="00000000" w:rsidDel="00000000" w:rsidP="00000000" w:rsidRDefault="00000000" w:rsidRPr="00000000" w14:paraId="0000009A">
                  <w:pPr>
                    <w:widowControl w:val="0"/>
                    <w:spacing w:after="0" w:before="240" w:lineRule="auto"/>
                    <w:rPr>
                      <w:rFonts w:ascii="Arial" w:cs="Arial" w:eastAsia="Arial" w:hAnsi="Arial"/>
                      <w:sz w:val="24"/>
                      <w:szCs w:val="24"/>
                      <w:highlight w:val="yellow"/>
                    </w:rPr>
                  </w:pPr>
                  <w:r w:rsidDel="00000000" w:rsidR="00000000" w:rsidRPr="00000000">
                    <w:rPr>
                      <w:rFonts w:ascii="Arial" w:cs="Arial" w:eastAsia="Arial" w:hAnsi="Arial"/>
                      <w:sz w:val="24"/>
                      <w:szCs w:val="24"/>
                      <w:highlight w:val="yellow"/>
                      <w:rtl w:val="0"/>
                    </w:rPr>
                    <w:t xml:space="preserve"> </w:t>
                  </w:r>
                </w:p>
              </w:tc>
            </w:tr>
            <w:tr>
              <w:trPr>
                <w:cantSplit w:val="0"/>
                <w:tblHeader w:val="0"/>
              </w:trPr>
              <w:tc>
                <w:tcPr>
                  <w:tcBorders>
                    <w:top w:color="000000" w:space="0" w:sz="0" w:val="nil"/>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09B">
                  <w:pPr>
                    <w:widowControl w:val="0"/>
                    <w:spacing w:after="0" w:before="24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Special Term 4</w:t>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09C">
                  <w:pPr>
                    <w:widowControl w:val="0"/>
                    <w:spacing w:after="0" w:before="240" w:lineRule="auto"/>
                    <w:rPr>
                      <w:rFonts w:ascii="Roboto" w:cs="Roboto" w:eastAsia="Roboto" w:hAnsi="Roboto"/>
                      <w:sz w:val="20"/>
                      <w:szCs w:val="20"/>
                      <w:highlight w:val="white"/>
                    </w:rPr>
                  </w:pPr>
                  <w:r w:rsidDel="00000000" w:rsidR="00000000" w:rsidRPr="00000000">
                    <w:rPr>
                      <w:rFonts w:ascii="Arial" w:cs="Arial" w:eastAsia="Arial" w:hAnsi="Arial"/>
                      <w:sz w:val="24"/>
                      <w:szCs w:val="24"/>
                      <w:rtl w:val="0"/>
                    </w:rPr>
                    <w:t xml:space="preserve">Clause 7.4 of the Core Terms shall be deleted and replaced with the following;</w:t>
                  </w:r>
                  <w:r w:rsidDel="00000000" w:rsidR="00000000" w:rsidRPr="00000000">
                    <w:rPr>
                      <w:rtl w:val="0"/>
                    </w:rPr>
                  </w:r>
                </w:p>
                <w:p w:rsidR="00000000" w:rsidDel="00000000" w:rsidP="00000000" w:rsidRDefault="00000000" w:rsidRPr="00000000" w14:paraId="0000009D">
                  <w:pPr>
                    <w:widowControl w:val="0"/>
                    <w:spacing w:after="0" w:before="240" w:lineRule="auto"/>
                    <w:rPr>
                      <w:rFonts w:ascii="Arial" w:cs="Arial" w:eastAsia="Arial" w:hAnsi="Arial"/>
                      <w:sz w:val="24"/>
                      <w:szCs w:val="24"/>
                    </w:rPr>
                  </w:pPr>
                  <w:r w:rsidDel="00000000" w:rsidR="00000000" w:rsidRPr="00000000">
                    <w:rPr>
                      <w:rFonts w:ascii="Arial" w:cs="Arial" w:eastAsia="Arial" w:hAnsi="Arial"/>
                      <w:sz w:val="24"/>
                      <w:szCs w:val="24"/>
                      <w:highlight w:val="white"/>
                      <w:rtl w:val="0"/>
                    </w:rPr>
                    <w:t xml:space="preserve">”If requested, the Supplier will provide a list of Supplier Staff needing access to the Buyer's Premises”</w:t>
                  </w:r>
                  <w:r w:rsidDel="00000000" w:rsidR="00000000" w:rsidRPr="00000000">
                    <w:rPr>
                      <w:rtl w:val="0"/>
                    </w:rPr>
                  </w:r>
                </w:p>
              </w:tc>
            </w:tr>
            <w:tr>
              <w:trPr>
                <w:cantSplit w:val="0"/>
                <w:tblHeader w:val="0"/>
              </w:trPr>
              <w:tc>
                <w:tcPr>
                  <w:tcBorders>
                    <w:top w:color="000000" w:space="0" w:sz="0" w:val="nil"/>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09E">
                  <w:pPr>
                    <w:widowControl w:val="0"/>
                    <w:spacing w:after="0" w:before="240" w:lineRule="auto"/>
                    <w:rPr>
                      <w:rFonts w:ascii="Arial" w:cs="Arial" w:eastAsia="Arial" w:hAnsi="Arial"/>
                      <w:sz w:val="24"/>
                      <w:szCs w:val="24"/>
                      <w:highlight w:val="yellow"/>
                    </w:rPr>
                  </w:pPr>
                  <w:r w:rsidDel="00000000" w:rsidR="00000000" w:rsidRPr="00000000">
                    <w:rPr>
                      <w:rFonts w:ascii="Arial" w:cs="Arial" w:eastAsia="Arial" w:hAnsi="Arial"/>
                      <w:sz w:val="24"/>
                      <w:szCs w:val="24"/>
                      <w:rtl w:val="0"/>
                    </w:rPr>
                    <w:t xml:space="preserve">Special Term 5</w:t>
                  </w:r>
                  <w:r w:rsidDel="00000000" w:rsidR="00000000" w:rsidRPr="00000000">
                    <w:rPr>
                      <w:rtl w:val="0"/>
                    </w:rPr>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09F">
                  <w:pPr>
                    <w:widowControl w:val="0"/>
                    <w:spacing w:after="0" w:before="24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Clause 8.7 of the Core Terms shall be deleted and replaced with the following:</w:t>
                  </w:r>
                </w:p>
                <w:p w:rsidR="00000000" w:rsidDel="00000000" w:rsidP="00000000" w:rsidRDefault="00000000" w:rsidRPr="00000000" w14:paraId="000000A0">
                  <w:pPr>
                    <w:widowControl w:val="0"/>
                    <w:spacing w:after="0" w:before="240" w:lineRule="auto"/>
                    <w:rPr>
                      <w:rFonts w:ascii="Arial" w:cs="Arial" w:eastAsia="Arial" w:hAnsi="Arial"/>
                      <w:sz w:val="24"/>
                      <w:szCs w:val="24"/>
                    </w:rPr>
                  </w:pPr>
                  <w:r w:rsidDel="00000000" w:rsidR="00000000" w:rsidRPr="00000000">
                    <w:rPr>
                      <w:rFonts w:ascii="Arial" w:cs="Arial" w:eastAsia="Arial" w:hAnsi="Arial"/>
                      <w:sz w:val="24"/>
                      <w:szCs w:val="24"/>
                      <w:highlight w:val="white"/>
                      <w:rtl w:val="0"/>
                    </w:rPr>
                    <w:t xml:space="preserve">“The Supplier shall assign to the Buyer, or if it is unable to do so, shall (to the extent it is legally able to do so) hold on trust for the sole benefit of the Buyer, those warranties and indemnities provided by third parties that are specifically associated with and particular to the Deliverables provided to the Buyer. Where any such warranties are held on trust, the Supplier shall enforce such warranties as required by the Supplier on the Buyer’s behalf in order to provide the Services and shall do so in accordance with any reasonable directions that the Buyer may notify from time to time to the Supplier.</w:t>
                  </w:r>
                  <w:r w:rsidDel="00000000" w:rsidR="00000000" w:rsidRPr="00000000">
                    <w:rPr>
                      <w:rFonts w:ascii="Arial" w:cs="Arial" w:eastAsia="Arial" w:hAnsi="Arial"/>
                      <w:sz w:val="24"/>
                      <w:szCs w:val="24"/>
                      <w:rtl w:val="0"/>
                    </w:rPr>
                    <w:t xml:space="preserve">”</w:t>
                  </w:r>
                </w:p>
              </w:tc>
            </w:tr>
            <w:tr>
              <w:trPr>
                <w:cantSplit w:val="0"/>
                <w:tblHeader w:val="0"/>
              </w:trPr>
              <w:tc>
                <w:tcPr>
                  <w:tcBorders>
                    <w:top w:color="000000" w:space="0" w:sz="0" w:val="nil"/>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0A1">
                  <w:pPr>
                    <w:widowControl w:val="0"/>
                    <w:spacing w:after="0" w:before="24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Special Term 6</w:t>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0A2">
                  <w:pPr>
                    <w:rPr>
                      <w:rFonts w:ascii="Arial" w:cs="Arial" w:eastAsia="Arial" w:hAnsi="Arial"/>
                    </w:rPr>
                  </w:pPr>
                  <w:r w:rsidDel="00000000" w:rsidR="00000000" w:rsidRPr="00000000">
                    <w:rPr>
                      <w:rFonts w:ascii="Arial" w:cs="Arial" w:eastAsia="Arial" w:hAnsi="Arial"/>
                      <w:rtl w:val="0"/>
                    </w:rPr>
                    <w:t xml:space="preserve">Clause 10.2.2 of the Core Terms shall be deleted and replaced with the following:</w:t>
                  </w:r>
                </w:p>
                <w:p w:rsidR="00000000" w:rsidDel="00000000" w:rsidP="00000000" w:rsidRDefault="00000000" w:rsidRPr="00000000" w14:paraId="000000A3">
                  <w:pPr>
                    <w:widowControl w:val="0"/>
                    <w:spacing w:after="0" w:before="240" w:lineRule="auto"/>
                    <w:rPr>
                      <w:rFonts w:ascii="Arial" w:cs="Arial" w:eastAsia="Arial" w:hAnsi="Arial"/>
                      <w:sz w:val="24"/>
                      <w:szCs w:val="24"/>
                    </w:rPr>
                  </w:pPr>
                  <w:r w:rsidDel="00000000" w:rsidR="00000000" w:rsidRPr="00000000">
                    <w:rPr>
                      <w:rFonts w:ascii="Arial" w:cs="Arial" w:eastAsia="Arial" w:hAnsi="Arial"/>
                      <w:rtl w:val="0"/>
                    </w:rPr>
                    <w:t xml:space="preserve">“Each Buyer has the right to terminate their Call-Off Contract at any time by giving the Supplier not less than the minimum period of notice specified in the Order Form. Under such circumstances the Buyer agrees to pay the Supplier’s reasonable and proven unavoidable Losses resulting from termination of the Call- Off Contract, provided that the Supplier takes all reasonable steps to minimise such Losses. The Supplier will give the Customer a fully itemised list of such Losses, with supporting evidence, to support their claim for payment.  After the Call-Off Contract ends Clauses 10.6.1 to 10.6.5 will apply.</w:t>
                  </w:r>
                  <w:r w:rsidDel="00000000" w:rsidR="00000000" w:rsidRPr="00000000">
                    <w:rPr>
                      <w:rtl w:val="0"/>
                    </w:rPr>
                  </w:r>
                </w:p>
              </w:tc>
            </w:tr>
            <w:tr>
              <w:trPr>
                <w:cantSplit w:val="0"/>
                <w:tblHeader w:val="0"/>
              </w:trPr>
              <w:tc>
                <w:tcPr>
                  <w:tcBorders>
                    <w:top w:color="000000" w:space="0" w:sz="0" w:val="nil"/>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0A4">
                  <w:pPr>
                    <w:widowControl w:val="0"/>
                    <w:spacing w:after="0" w:before="24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Special Term 7</w:t>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0A5">
                  <w:pPr>
                    <w:widowControl w:val="0"/>
                    <w:spacing w:after="0" w:before="24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Clause 11.2 of the Core Terms shall be amended as follows:</w:t>
                  </w:r>
                </w:p>
                <w:p w:rsidR="00000000" w:rsidDel="00000000" w:rsidP="00000000" w:rsidRDefault="00000000" w:rsidRPr="00000000" w14:paraId="000000A6">
                  <w:pPr>
                    <w:widowControl w:val="0"/>
                    <w:spacing w:after="0" w:before="24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The words “£5 million” shall be deleted and replaced with the words “£1 million”</w:t>
                  </w:r>
                </w:p>
              </w:tc>
            </w:tr>
            <w:tr>
              <w:trPr>
                <w:cantSplit w:val="0"/>
                <w:tblHeader w:val="0"/>
              </w:trPr>
              <w:tc>
                <w:tcPr>
                  <w:tcBorders>
                    <w:top w:color="000000" w:space="0" w:sz="0" w:val="nil"/>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0A7">
                  <w:pPr>
                    <w:widowControl w:val="0"/>
                    <w:spacing w:after="0" w:before="24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Special Term 8</w:t>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0A8">
                  <w:pPr>
                    <w:widowControl w:val="0"/>
                    <w:spacing w:after="0" w:before="24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Clause 14.1 of the Core Terms shall be  deleted and replaced with the following:</w:t>
                  </w:r>
                </w:p>
                <w:p w:rsidR="00000000" w:rsidDel="00000000" w:rsidP="00000000" w:rsidRDefault="00000000" w:rsidRPr="00000000" w14:paraId="000000A9">
                  <w:pPr>
                    <w:widowControl w:val="0"/>
                    <w:spacing w:after="0" w:before="240" w:lineRule="auto"/>
                    <w:rPr>
                      <w:rFonts w:ascii="Arial" w:cs="Arial" w:eastAsia="Arial" w:hAnsi="Arial"/>
                      <w:sz w:val="24"/>
                      <w:szCs w:val="24"/>
                      <w:highlight w:val="yellow"/>
                    </w:rPr>
                  </w:pPr>
                  <w:r w:rsidDel="00000000" w:rsidR="00000000" w:rsidRPr="00000000">
                    <w:rPr>
                      <w:rFonts w:ascii="Arial" w:cs="Arial" w:eastAsia="Arial" w:hAnsi="Arial"/>
                      <w:sz w:val="24"/>
                      <w:szCs w:val="24"/>
                      <w:rtl w:val="0"/>
                    </w:rPr>
                    <w:t xml:space="preserve">“The Parties acknowledge that for the purposes of the Data Protection Legislation, the Relevant Authority is the Controller and the Supplier is the Processor unless otherwise specified in Joint Schedule 11. The Supplier must process Personal Data and ensure that Supplier Staff process Personal Data only in accordance with Joint Schedule 11 (Processing Data).”</w:t>
                  </w:r>
                  <w:r w:rsidDel="00000000" w:rsidR="00000000" w:rsidRPr="00000000">
                    <w:rPr>
                      <w:rtl w:val="0"/>
                    </w:rPr>
                  </w:r>
                </w:p>
              </w:tc>
            </w:tr>
            <w:tr>
              <w:trPr>
                <w:cantSplit w:val="0"/>
                <w:tblHeader w:val="0"/>
              </w:trPr>
              <w:tc>
                <w:tcPr>
                  <w:tcBorders>
                    <w:top w:color="000000" w:space="0" w:sz="0" w:val="nil"/>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0AA">
                  <w:pPr>
                    <w:widowControl w:val="0"/>
                    <w:spacing w:after="0" w:before="24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Special Term 9</w:t>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0AB">
                  <w:pPr>
                    <w:widowControl w:val="0"/>
                    <w:spacing w:after="0" w:before="24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The following shall replace Clause 14.4  of the Core Terms:</w:t>
                  </w:r>
                </w:p>
                <w:p w:rsidR="00000000" w:rsidDel="00000000" w:rsidP="00000000" w:rsidRDefault="00000000" w:rsidRPr="00000000" w14:paraId="000000AC">
                  <w:pPr>
                    <w:rPr>
                      <w:rFonts w:ascii="Arial" w:cs="Arial" w:eastAsia="Arial" w:hAnsi="Arial"/>
                      <w:sz w:val="24"/>
                      <w:szCs w:val="24"/>
                    </w:rPr>
                  </w:pPr>
                  <w:r w:rsidDel="00000000" w:rsidR="00000000" w:rsidRPr="00000000">
                    <w:rPr>
                      <w:rFonts w:ascii="Arial" w:cs="Arial" w:eastAsia="Arial" w:hAnsi="Arial"/>
                      <w:sz w:val="24"/>
                      <w:szCs w:val="24"/>
                      <w:rtl w:val="0"/>
                    </w:rPr>
                    <w:t xml:space="preserve"> “The Supplier shall ensure that any system on which the Supplier holds any Government Data, including back-up data, is a secure system</w:t>
                  </w:r>
                  <w:r w:rsidDel="00000000" w:rsidR="00000000" w:rsidRPr="00000000">
                    <w:rPr>
                      <w:sz w:val="23"/>
                      <w:szCs w:val="23"/>
                      <w:highlight w:val="white"/>
                      <w:rtl w:val="0"/>
                    </w:rPr>
                    <w:t xml:space="preserve"> </w:t>
                  </w:r>
                  <w:r w:rsidDel="00000000" w:rsidR="00000000" w:rsidRPr="00000000">
                    <w:rPr>
                      <w:rFonts w:ascii="Arial" w:cs="Arial" w:eastAsia="Arial" w:hAnsi="Arial"/>
                      <w:sz w:val="24"/>
                      <w:szCs w:val="24"/>
                      <w:highlight w:val="white"/>
                      <w:rtl w:val="0"/>
                    </w:rPr>
                    <w:t xml:space="preserve">that complies with the Security Policy and any applicable Security Management </w:t>
                  </w:r>
                  <w:r w:rsidDel="00000000" w:rsidR="00000000" w:rsidRPr="00000000">
                    <w:rPr>
                      <w:rFonts w:ascii="Arial" w:cs="Arial" w:eastAsia="Arial" w:hAnsi="Arial"/>
                      <w:sz w:val="24"/>
                      <w:szCs w:val="24"/>
                      <w:rtl w:val="0"/>
                    </w:rPr>
                    <w:t xml:space="preserve">and for Call-Off Contracts that it will comply with the relevant Buyer’s requirements in respect of Call-Off Schedule 9.”</w:t>
                  </w:r>
                  <w:r w:rsidDel="00000000" w:rsidR="00000000" w:rsidRPr="00000000">
                    <w:rPr>
                      <w:sz w:val="23"/>
                      <w:szCs w:val="23"/>
                      <w:highlight w:val="white"/>
                      <w:rtl w:val="0"/>
                    </w:rPr>
                    <w:t xml:space="preserve"> </w:t>
                  </w:r>
                  <w:r w:rsidDel="00000000" w:rsidR="00000000" w:rsidRPr="00000000">
                    <w:rPr>
                      <w:rtl w:val="0"/>
                    </w:rPr>
                  </w:r>
                </w:p>
              </w:tc>
            </w:tr>
            <w:tr>
              <w:trPr>
                <w:cantSplit w:val="0"/>
                <w:tblHeader w:val="0"/>
              </w:trPr>
              <w:tc>
                <w:tcPr>
                  <w:tcBorders>
                    <w:top w:color="000000" w:space="0" w:sz="0" w:val="nil"/>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0AD">
                  <w:pPr>
                    <w:widowControl w:val="0"/>
                    <w:spacing w:after="0" w:before="24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Special Term 10</w:t>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0AE">
                  <w:pPr>
                    <w:widowControl w:val="0"/>
                    <w:spacing w:after="0" w:before="24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The following text shall be inserted at the end of Clause 24.2 of the Core Terms:</w:t>
                  </w:r>
                </w:p>
                <w:p w:rsidR="00000000" w:rsidDel="00000000" w:rsidP="00000000" w:rsidRDefault="00000000" w:rsidRPr="00000000" w14:paraId="000000AF">
                  <w:pPr>
                    <w:widowControl w:val="0"/>
                    <w:spacing w:after="0" w:before="24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“If the Supplier needs resources other than those ordinarily used in the provision of the Service in order to complete an Impact Assessment requested by the Buyer, the Supplier must tell the Buyer before beginning the Impact Assessment.  If the Buyer wants the Impact Assessment to go ahead, the Buyer shall pay any reasonable costs incurred by the Supplier in producing the Impact Assessment.  To be clear, the Supplier will not be able to recover costs incurred during the Impact Assessment that the Buyer didn’t agree to before the Impact Assessment began.”</w:t>
                  </w:r>
                </w:p>
              </w:tc>
            </w:tr>
            <w:tr>
              <w:trPr>
                <w:cantSplit w:val="0"/>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0B0">
                  <w:pPr>
                    <w:widowControl w:val="0"/>
                    <w:spacing w:after="0" w:before="24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Special Term 11</w:t>
                  </w:r>
                </w:p>
              </w:tc>
              <w:tc>
                <w:tcPr>
                  <w:tcBorders>
                    <w:top w:color="000000" w:space="0" w:sz="8" w:val="single"/>
                    <w:left w:color="000000" w:space="0" w:sz="0" w:val="nil"/>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0B1">
                  <w:pPr>
                    <w:widowControl w:val="0"/>
                    <w:spacing w:after="0" w:before="24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The following text shall be inserted at the end of Clause 24 of the Contract:</w:t>
                  </w:r>
                </w:p>
                <w:p w:rsidR="00000000" w:rsidDel="00000000" w:rsidP="00000000" w:rsidRDefault="00000000" w:rsidRPr="00000000" w14:paraId="000000B2">
                  <w:pPr>
                    <w:widowControl w:val="0"/>
                    <w:spacing w:after="0" w:before="240" w:lineRule="auto"/>
                    <w:rPr>
                      <w:rFonts w:ascii="Arial" w:cs="Arial" w:eastAsia="Arial" w:hAnsi="Arial"/>
                      <w:b w:val="1"/>
                      <w:sz w:val="24"/>
                      <w:szCs w:val="24"/>
                    </w:rPr>
                  </w:pPr>
                  <w:r w:rsidDel="00000000" w:rsidR="00000000" w:rsidRPr="00000000">
                    <w:rPr>
                      <w:rFonts w:ascii="Arial" w:cs="Arial" w:eastAsia="Arial" w:hAnsi="Arial"/>
                      <w:sz w:val="24"/>
                      <w:szCs w:val="24"/>
                      <w:rtl w:val="0"/>
                    </w:rPr>
                    <w:t xml:space="preserve">“</w:t>
                  </w:r>
                  <w:r w:rsidDel="00000000" w:rsidR="00000000" w:rsidRPr="00000000">
                    <w:rPr>
                      <w:rFonts w:ascii="Arial" w:cs="Arial" w:eastAsia="Arial" w:hAnsi="Arial"/>
                      <w:b w:val="1"/>
                      <w:sz w:val="24"/>
                      <w:szCs w:val="24"/>
                      <w:rtl w:val="0"/>
                    </w:rPr>
                    <w:t xml:space="preserve">Optional Services</w:t>
                  </w:r>
                </w:p>
                <w:p w:rsidR="00000000" w:rsidDel="00000000" w:rsidP="00000000" w:rsidRDefault="00000000" w:rsidRPr="00000000" w14:paraId="000000B3">
                  <w:pPr>
                    <w:numPr>
                      <w:ilvl w:val="1"/>
                      <w:numId w:val="5"/>
                    </w:numPr>
                    <w:pBdr>
                      <w:top w:space="0" w:sz="0" w:val="nil"/>
                      <w:left w:space="0" w:sz="0" w:val="nil"/>
                      <w:bottom w:space="0" w:sz="0" w:val="nil"/>
                      <w:right w:space="0" w:sz="0" w:val="nil"/>
                      <w:between w:space="0" w:sz="0" w:val="nil"/>
                    </w:pBdr>
                    <w:tabs>
                      <w:tab w:val="left" w:pos="720"/>
                    </w:tabs>
                    <w:spacing w:before="100" w:line="240" w:lineRule="auto"/>
                    <w:ind w:left="612" w:hanging="567"/>
                    <w:rPr/>
                  </w:pPr>
                  <w:r w:rsidDel="00000000" w:rsidR="00000000" w:rsidRPr="00000000">
                    <w:rPr>
                      <w:rFonts w:ascii="Arial" w:cs="Arial" w:eastAsia="Arial" w:hAnsi="Arial"/>
                      <w:sz w:val="24"/>
                      <w:szCs w:val="24"/>
                      <w:rtl w:val="0"/>
                    </w:rPr>
                    <w:t xml:space="preserve">24.9 The Buyer may from time to time and to the extent permitted by the Regulations require the Supplier to provide any or all of the Optional Services at any time by giving notice to the Supplier in writing.  The Supplier acknowledges that the Buyer is not obliged to take any Optional Services from the Supplier and that nothing shall prevent the Buyer from receiving services that are the same as or similar to the Optional Services from any third party. The Buyer is responsible for ensuring that it has complied with all aspects of the Regulations in requesting and receiving Optional Services from the Supplier. </w:t>
                  </w:r>
                  <w:r w:rsidDel="00000000" w:rsidR="00000000" w:rsidRPr="00000000">
                    <w:rPr>
                      <w:rtl w:val="0"/>
                    </w:rPr>
                  </w:r>
                </w:p>
                <w:p w:rsidR="00000000" w:rsidDel="00000000" w:rsidP="00000000" w:rsidRDefault="00000000" w:rsidRPr="00000000" w14:paraId="000000B4">
                  <w:pPr>
                    <w:numPr>
                      <w:ilvl w:val="1"/>
                      <w:numId w:val="6"/>
                    </w:numPr>
                    <w:pBdr>
                      <w:top w:space="0" w:sz="0" w:val="nil"/>
                      <w:left w:space="0" w:sz="0" w:val="nil"/>
                      <w:bottom w:space="0" w:sz="0" w:val="nil"/>
                      <w:right w:space="0" w:sz="0" w:val="nil"/>
                      <w:between w:space="0" w:sz="0" w:val="nil"/>
                    </w:pBdr>
                    <w:tabs>
                      <w:tab w:val="left" w:pos="720"/>
                    </w:tabs>
                    <w:spacing w:before="100" w:line="240" w:lineRule="auto"/>
                    <w:ind w:left="600" w:hanging="600"/>
                    <w:rPr/>
                  </w:pPr>
                  <w:r w:rsidDel="00000000" w:rsidR="00000000" w:rsidRPr="00000000">
                    <w:rPr>
                      <w:rFonts w:ascii="Arial" w:cs="Arial" w:eastAsia="Arial" w:hAnsi="Arial"/>
                      <w:sz w:val="24"/>
                      <w:szCs w:val="24"/>
                      <w:rtl w:val="0"/>
                    </w:rPr>
                    <w:t xml:space="preserve">If a Variation is requested, the Supplier shall, as part of the Impact Assessment provided by the Supplier in relation to such Variation, provide details of the impact (if any) that the proposed Variation will have on the relevant Optional Services.</w:t>
                  </w:r>
                  <w:r w:rsidDel="00000000" w:rsidR="00000000" w:rsidRPr="00000000">
                    <w:rPr>
                      <w:rtl w:val="0"/>
                    </w:rPr>
                  </w:r>
                </w:p>
                <w:p w:rsidR="00000000" w:rsidDel="00000000" w:rsidP="00000000" w:rsidRDefault="00000000" w:rsidRPr="00000000" w14:paraId="000000B5">
                  <w:pPr>
                    <w:numPr>
                      <w:ilvl w:val="1"/>
                      <w:numId w:val="6"/>
                    </w:numPr>
                    <w:pBdr>
                      <w:top w:space="0" w:sz="0" w:val="nil"/>
                      <w:left w:space="0" w:sz="0" w:val="nil"/>
                      <w:bottom w:space="0" w:sz="0" w:val="nil"/>
                      <w:right w:space="0" w:sz="0" w:val="nil"/>
                      <w:between w:space="0" w:sz="0" w:val="nil"/>
                    </w:pBdr>
                    <w:tabs>
                      <w:tab w:val="left" w:pos="720"/>
                    </w:tabs>
                    <w:spacing w:before="100" w:line="240" w:lineRule="auto"/>
                    <w:ind w:left="600" w:hanging="600"/>
                    <w:rPr/>
                  </w:pPr>
                  <w:r w:rsidDel="00000000" w:rsidR="00000000" w:rsidRPr="00000000">
                    <w:rPr>
                      <w:rFonts w:ascii="Arial" w:cs="Arial" w:eastAsia="Arial" w:hAnsi="Arial"/>
                      <w:sz w:val="24"/>
                      <w:szCs w:val="24"/>
                      <w:rtl w:val="0"/>
                    </w:rPr>
                    <w:t xml:space="preserve">Following receipt of the Buyer’s notice pursuant to Clause 24.9: </w:t>
                  </w:r>
                  <w:r w:rsidDel="00000000" w:rsidR="00000000" w:rsidRPr="00000000">
                    <w:rPr>
                      <w:rtl w:val="0"/>
                    </w:rPr>
                  </w:r>
                </w:p>
                <w:p w:rsidR="00000000" w:rsidDel="00000000" w:rsidP="00000000" w:rsidRDefault="00000000" w:rsidRPr="00000000" w14:paraId="000000B6">
                  <w:pPr>
                    <w:numPr>
                      <w:ilvl w:val="3"/>
                      <w:numId w:val="5"/>
                    </w:numPr>
                    <w:pBdr>
                      <w:top w:space="0" w:sz="0" w:val="nil"/>
                      <w:left w:space="0" w:sz="0" w:val="nil"/>
                      <w:bottom w:space="0" w:sz="0" w:val="nil"/>
                      <w:right w:space="0" w:sz="0" w:val="nil"/>
                      <w:between w:space="0" w:sz="0" w:val="nil"/>
                    </w:pBdr>
                    <w:tabs>
                      <w:tab w:val="left" w:pos="1803"/>
                    </w:tabs>
                    <w:spacing w:before="100" w:line="240" w:lineRule="auto"/>
                    <w:ind w:left="1803" w:hanging="1083"/>
                    <w:rPr/>
                  </w:pPr>
                  <w:r w:rsidDel="00000000" w:rsidR="00000000" w:rsidRPr="00000000">
                    <w:rPr>
                      <w:rFonts w:ascii="Arial" w:cs="Arial" w:eastAsia="Arial" w:hAnsi="Arial"/>
                      <w:sz w:val="24"/>
                      <w:szCs w:val="24"/>
                      <w:rtl w:val="0"/>
                    </w:rPr>
                    <w:t xml:space="preserve">the Parties shall document the inclusion of the relevant Optional Services within the Services in accordance with the Variation Procedure, modified to reflect the fact that the terms and conditions on which the Supplier shall provide the relevant Optional Services have already been agreed;</w:t>
                  </w:r>
                  <w:r w:rsidDel="00000000" w:rsidR="00000000" w:rsidRPr="00000000">
                    <w:rPr>
                      <w:rtl w:val="0"/>
                    </w:rPr>
                  </w:r>
                </w:p>
                <w:p w:rsidR="00000000" w:rsidDel="00000000" w:rsidP="00000000" w:rsidRDefault="00000000" w:rsidRPr="00000000" w14:paraId="000000B7">
                  <w:pPr>
                    <w:numPr>
                      <w:ilvl w:val="3"/>
                      <w:numId w:val="5"/>
                    </w:numPr>
                    <w:pBdr>
                      <w:top w:space="0" w:sz="0" w:val="nil"/>
                      <w:left w:space="0" w:sz="0" w:val="nil"/>
                      <w:bottom w:space="0" w:sz="0" w:val="nil"/>
                      <w:right w:space="0" w:sz="0" w:val="nil"/>
                      <w:between w:space="0" w:sz="0" w:val="nil"/>
                    </w:pBdr>
                    <w:tabs>
                      <w:tab w:val="left" w:pos="1803"/>
                    </w:tabs>
                    <w:spacing w:before="100" w:line="240" w:lineRule="auto"/>
                    <w:ind w:left="1803" w:hanging="1083"/>
                    <w:rPr/>
                  </w:pPr>
                  <w:r w:rsidDel="00000000" w:rsidR="00000000" w:rsidRPr="00000000">
                    <w:rPr>
                      <w:rFonts w:ascii="Arial" w:cs="Arial" w:eastAsia="Arial" w:hAnsi="Arial"/>
                      <w:sz w:val="24"/>
                      <w:szCs w:val="24"/>
                      <w:rtl w:val="0"/>
                    </w:rPr>
                    <w:t xml:space="preserve">the Supplier shall implement and Test the relevant Optional Services in accordance with the Optional Services Implementation Plan; </w:t>
                  </w:r>
                  <w:r w:rsidDel="00000000" w:rsidR="00000000" w:rsidRPr="00000000">
                    <w:rPr>
                      <w:rtl w:val="0"/>
                    </w:rPr>
                  </w:r>
                </w:p>
                <w:p w:rsidR="00000000" w:rsidDel="00000000" w:rsidP="00000000" w:rsidRDefault="00000000" w:rsidRPr="00000000" w14:paraId="000000B8">
                  <w:pPr>
                    <w:numPr>
                      <w:ilvl w:val="3"/>
                      <w:numId w:val="5"/>
                    </w:numPr>
                    <w:pBdr>
                      <w:top w:space="0" w:sz="0" w:val="nil"/>
                      <w:left w:space="0" w:sz="0" w:val="nil"/>
                      <w:bottom w:space="0" w:sz="0" w:val="nil"/>
                      <w:right w:space="0" w:sz="0" w:val="nil"/>
                      <w:between w:space="0" w:sz="0" w:val="nil"/>
                    </w:pBdr>
                    <w:tabs>
                      <w:tab w:val="left" w:pos="1803"/>
                    </w:tabs>
                    <w:spacing w:before="100" w:line="240" w:lineRule="auto"/>
                    <w:ind w:left="1803" w:hanging="1083"/>
                    <w:rPr/>
                  </w:pPr>
                  <w:r w:rsidDel="00000000" w:rsidR="00000000" w:rsidRPr="00000000">
                    <w:rPr>
                      <w:rFonts w:ascii="Arial" w:cs="Arial" w:eastAsia="Arial" w:hAnsi="Arial"/>
                      <w:sz w:val="24"/>
                      <w:szCs w:val="24"/>
                      <w:rtl w:val="0"/>
                    </w:rPr>
                    <w:t xml:space="preserve">any additional charges for the Optional Services shall be incorporated in the Charges;</w:t>
                  </w:r>
                  <w:r w:rsidDel="00000000" w:rsidR="00000000" w:rsidRPr="00000000">
                    <w:rPr>
                      <w:rtl w:val="0"/>
                    </w:rPr>
                  </w:r>
                </w:p>
                <w:p w:rsidR="00000000" w:rsidDel="00000000" w:rsidP="00000000" w:rsidRDefault="00000000" w:rsidRPr="00000000" w14:paraId="000000B9">
                  <w:pPr>
                    <w:numPr>
                      <w:ilvl w:val="3"/>
                      <w:numId w:val="5"/>
                    </w:numPr>
                    <w:pBdr>
                      <w:top w:space="0" w:sz="0" w:val="nil"/>
                      <w:left w:space="0" w:sz="0" w:val="nil"/>
                      <w:bottom w:space="0" w:sz="0" w:val="nil"/>
                      <w:right w:space="0" w:sz="0" w:val="nil"/>
                      <w:between w:space="0" w:sz="0" w:val="nil"/>
                    </w:pBdr>
                    <w:tabs>
                      <w:tab w:val="left" w:pos="1803"/>
                    </w:tabs>
                    <w:spacing w:before="100" w:line="240" w:lineRule="auto"/>
                    <w:ind w:left="1803" w:hanging="1083"/>
                    <w:rPr/>
                  </w:pPr>
                  <w:r w:rsidDel="00000000" w:rsidR="00000000" w:rsidRPr="00000000">
                    <w:rPr>
                      <w:rFonts w:ascii="Arial" w:cs="Arial" w:eastAsia="Arial" w:hAnsi="Arial"/>
                      <w:sz w:val="24"/>
                      <w:szCs w:val="24"/>
                      <w:rtl w:val="0"/>
                    </w:rPr>
                    <w:t xml:space="preserve">the Supplier shall, from the date agreed by the Parties in writing, provide the relevant Optional Services to meet or exceed the Performance Indicators applicable to the Optional Services (if relevant).</w:t>
                  </w:r>
                  <w:r w:rsidDel="00000000" w:rsidR="00000000" w:rsidRPr="00000000">
                    <w:rPr>
                      <w:rtl w:val="0"/>
                    </w:rPr>
                  </w:r>
                </w:p>
                <w:p w:rsidR="00000000" w:rsidDel="00000000" w:rsidP="00000000" w:rsidRDefault="00000000" w:rsidRPr="00000000" w14:paraId="000000BA">
                  <w:pPr>
                    <w:pBdr>
                      <w:top w:space="0" w:sz="0" w:val="nil"/>
                      <w:left w:space="0" w:sz="0" w:val="nil"/>
                      <w:bottom w:space="0" w:sz="0" w:val="nil"/>
                      <w:right w:space="0" w:sz="0" w:val="nil"/>
                      <w:between w:space="0" w:sz="0" w:val="nil"/>
                    </w:pBdr>
                    <w:tabs>
                      <w:tab w:val="left" w:pos="720"/>
                    </w:tabs>
                    <w:spacing w:before="100" w:line="240" w:lineRule="auto"/>
                    <w:ind w:left="720" w:hanging="720"/>
                    <w:rPr>
                      <w:rFonts w:ascii="Arial" w:cs="Arial" w:eastAsia="Arial" w:hAnsi="Arial"/>
                      <w:sz w:val="24"/>
                      <w:szCs w:val="24"/>
                    </w:rPr>
                  </w:pPr>
                  <w:r w:rsidDel="00000000" w:rsidR="00000000" w:rsidRPr="00000000">
                    <w:rPr>
                      <w:rtl w:val="0"/>
                    </w:rPr>
                  </w:r>
                </w:p>
              </w:tc>
            </w:tr>
          </w:tbl>
          <w:p w:rsidR="00000000" w:rsidDel="00000000" w:rsidP="00000000" w:rsidRDefault="00000000" w:rsidRPr="00000000" w14:paraId="000000BB">
            <w:pPr>
              <w:rPr>
                <w:rFonts w:ascii="Arial" w:cs="Arial" w:eastAsia="Arial" w:hAnsi="Arial"/>
                <w:sz w:val="24"/>
                <w:szCs w:val="24"/>
              </w:rPr>
            </w:pPr>
            <w:r w:rsidDel="00000000" w:rsidR="00000000" w:rsidRPr="00000000">
              <w:rPr>
                <w:rtl w:val="0"/>
              </w:rPr>
            </w:r>
          </w:p>
        </w:tc>
      </w:tr>
      <w:tr>
        <w:trPr>
          <w:cantSplit w:val="0"/>
          <w:trHeight w:val="1410" w:hRule="atLeast"/>
          <w:tblHeader w:val="0"/>
        </w:trPr>
        <w:tc>
          <w:tcPr/>
          <w:p w:rsidR="00000000" w:rsidDel="00000000" w:rsidP="00000000" w:rsidRDefault="00000000" w:rsidRPr="00000000" w14:paraId="000000BC">
            <w:pPr>
              <w:numPr>
                <w:ilvl w:val="0"/>
                <w:numId w:val="4"/>
              </w:numPr>
              <w:pBdr>
                <w:top w:space="0" w:sz="0" w:val="nil"/>
                <w:left w:space="0" w:sz="0" w:val="nil"/>
                <w:bottom w:space="0" w:sz="0" w:val="nil"/>
                <w:right w:space="0" w:sz="0" w:val="nil"/>
                <w:between w:space="0" w:sz="0" w:val="nil"/>
              </w:pBdr>
              <w:spacing w:after="0" w:line="240" w:lineRule="auto"/>
              <w:ind w:left="360" w:hanging="360"/>
              <w:rPr>
                <w:rFonts w:ascii="Arial" w:cs="Arial" w:eastAsia="Arial" w:hAnsi="Arial"/>
                <w:b w:val="1"/>
                <w:sz w:val="24"/>
                <w:szCs w:val="24"/>
              </w:rPr>
            </w:pPr>
            <w:r w:rsidDel="00000000" w:rsidR="00000000" w:rsidRPr="00000000">
              <w:rPr>
                <w:rtl w:val="0"/>
              </w:rPr>
            </w:r>
          </w:p>
        </w:tc>
        <w:tc>
          <w:tcPr/>
          <w:p w:rsidR="00000000" w:rsidDel="00000000" w:rsidP="00000000" w:rsidRDefault="00000000" w:rsidRPr="00000000" w14:paraId="000000BD">
            <w:pPr>
              <w:pBdr>
                <w:top w:space="0" w:sz="0" w:val="nil"/>
                <w:left w:space="0" w:sz="0" w:val="nil"/>
                <w:bottom w:space="0" w:sz="0" w:val="nil"/>
                <w:right w:space="0" w:sz="0" w:val="nil"/>
                <w:between w:space="0" w:sz="0" w:val="nil"/>
              </w:pBdr>
              <w:spacing w:after="0" w:line="240" w:lineRule="auto"/>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Framework Prices</w:t>
            </w:r>
          </w:p>
        </w:tc>
        <w:tc>
          <w:tcPr/>
          <w:p w:rsidR="00000000" w:rsidDel="00000000" w:rsidP="00000000" w:rsidRDefault="00000000" w:rsidRPr="00000000" w14:paraId="000000BE">
            <w:pPr>
              <w:pBdr>
                <w:top w:space="0" w:sz="0" w:val="nil"/>
                <w:left w:space="0" w:sz="0" w:val="nil"/>
                <w:bottom w:space="0" w:sz="0" w:val="nil"/>
                <w:right w:space="0" w:sz="0" w:val="nil"/>
                <w:between w:space="0" w:sz="0" w:val="nil"/>
              </w:pBdr>
              <w:rPr>
                <w:rFonts w:ascii="Arial" w:cs="Arial" w:eastAsia="Arial" w:hAnsi="Arial"/>
                <w:sz w:val="24"/>
                <w:szCs w:val="24"/>
                <w:highlight w:val="white"/>
              </w:rPr>
            </w:pPr>
            <w:r w:rsidDel="00000000" w:rsidR="00000000" w:rsidRPr="00000000">
              <w:rPr>
                <w:rFonts w:ascii="Arial" w:cs="Arial" w:eastAsia="Arial" w:hAnsi="Arial"/>
                <w:sz w:val="24"/>
                <w:szCs w:val="24"/>
                <w:rtl w:val="0"/>
              </w:rPr>
              <w:t xml:space="preserve">Details in Framework Schedule 3 (Framework Prices)</w:t>
            </w:r>
            <w:r w:rsidDel="00000000" w:rsidR="00000000" w:rsidRPr="00000000">
              <w:rPr>
                <w:rtl w:val="0"/>
              </w:rPr>
            </w:r>
          </w:p>
        </w:tc>
      </w:tr>
      <w:tr>
        <w:trPr>
          <w:cantSplit w:val="0"/>
          <w:trHeight w:val="804" w:hRule="atLeast"/>
          <w:tblHeader w:val="0"/>
        </w:trPr>
        <w:tc>
          <w:tcPr/>
          <w:p w:rsidR="00000000" w:rsidDel="00000000" w:rsidP="00000000" w:rsidRDefault="00000000" w:rsidRPr="00000000" w14:paraId="000000BF">
            <w:pPr>
              <w:numPr>
                <w:ilvl w:val="0"/>
                <w:numId w:val="4"/>
              </w:numPr>
              <w:pBdr>
                <w:top w:space="0" w:sz="0" w:val="nil"/>
                <w:left w:space="0" w:sz="0" w:val="nil"/>
                <w:bottom w:space="0" w:sz="0" w:val="nil"/>
                <w:right w:space="0" w:sz="0" w:val="nil"/>
                <w:between w:space="0" w:sz="0" w:val="nil"/>
              </w:pBdr>
              <w:spacing w:after="0" w:line="240" w:lineRule="auto"/>
              <w:ind w:left="360" w:hanging="360"/>
              <w:rPr>
                <w:rFonts w:ascii="Arial" w:cs="Arial" w:eastAsia="Arial" w:hAnsi="Arial"/>
                <w:b w:val="1"/>
                <w:sz w:val="24"/>
                <w:szCs w:val="24"/>
              </w:rPr>
            </w:pPr>
            <w:r w:rsidDel="00000000" w:rsidR="00000000" w:rsidRPr="00000000">
              <w:rPr>
                <w:rtl w:val="0"/>
              </w:rPr>
            </w:r>
          </w:p>
        </w:tc>
        <w:tc>
          <w:tcPr/>
          <w:p w:rsidR="00000000" w:rsidDel="00000000" w:rsidP="00000000" w:rsidRDefault="00000000" w:rsidRPr="00000000" w14:paraId="000000C0">
            <w:pPr>
              <w:pBdr>
                <w:top w:space="0" w:sz="0" w:val="nil"/>
                <w:left w:space="0" w:sz="0" w:val="nil"/>
                <w:bottom w:space="0" w:sz="0" w:val="nil"/>
                <w:right w:space="0" w:sz="0" w:val="nil"/>
                <w:between w:space="0" w:sz="0" w:val="nil"/>
              </w:pBdr>
              <w:spacing w:after="0" w:line="240" w:lineRule="auto"/>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Insurance</w:t>
            </w:r>
          </w:p>
        </w:tc>
        <w:tc>
          <w:tcPr/>
          <w:p w:rsidR="00000000" w:rsidDel="00000000" w:rsidP="00000000" w:rsidRDefault="00000000" w:rsidRPr="00000000" w14:paraId="000000C1">
            <w:pPr>
              <w:pBdr>
                <w:top w:space="0" w:sz="0" w:val="nil"/>
                <w:left w:space="0" w:sz="0" w:val="nil"/>
                <w:bottom w:space="0" w:sz="0" w:val="nil"/>
                <w:right w:space="0" w:sz="0" w:val="nil"/>
                <w:between w:space="0" w:sz="0" w:val="nil"/>
              </w:pBdr>
              <w:rPr>
                <w:rFonts w:ascii="Arial" w:cs="Arial" w:eastAsia="Arial" w:hAnsi="Arial"/>
                <w:sz w:val="24"/>
                <w:szCs w:val="24"/>
                <w:highlight w:val="white"/>
              </w:rPr>
            </w:pPr>
            <w:r w:rsidDel="00000000" w:rsidR="00000000" w:rsidRPr="00000000">
              <w:rPr>
                <w:rFonts w:ascii="Arial" w:cs="Arial" w:eastAsia="Arial" w:hAnsi="Arial"/>
                <w:sz w:val="24"/>
                <w:szCs w:val="24"/>
                <w:rtl w:val="0"/>
              </w:rPr>
              <w:t xml:space="preserve">Details in Annex of Joint Schedule 3 (Insurance Requirements).</w:t>
            </w:r>
            <w:r w:rsidDel="00000000" w:rsidR="00000000" w:rsidRPr="00000000">
              <w:rPr>
                <w:rtl w:val="0"/>
              </w:rPr>
            </w:r>
          </w:p>
        </w:tc>
      </w:tr>
      <w:tr>
        <w:trPr>
          <w:cantSplit w:val="0"/>
          <w:trHeight w:val="2419" w:hRule="atLeast"/>
          <w:tblHeader w:val="0"/>
        </w:trPr>
        <w:tc>
          <w:tcPr/>
          <w:p w:rsidR="00000000" w:rsidDel="00000000" w:rsidP="00000000" w:rsidRDefault="00000000" w:rsidRPr="00000000" w14:paraId="000000C2">
            <w:pPr>
              <w:numPr>
                <w:ilvl w:val="0"/>
                <w:numId w:val="4"/>
              </w:numPr>
              <w:pBdr>
                <w:top w:space="0" w:sz="0" w:val="nil"/>
                <w:left w:space="0" w:sz="0" w:val="nil"/>
                <w:bottom w:space="0" w:sz="0" w:val="nil"/>
                <w:right w:space="0" w:sz="0" w:val="nil"/>
                <w:between w:space="0" w:sz="0" w:val="nil"/>
              </w:pBdr>
              <w:spacing w:after="0" w:line="240" w:lineRule="auto"/>
              <w:ind w:left="360" w:hanging="360"/>
              <w:rPr>
                <w:rFonts w:ascii="Arial" w:cs="Arial" w:eastAsia="Arial" w:hAnsi="Arial"/>
                <w:b w:val="1"/>
                <w:sz w:val="24"/>
                <w:szCs w:val="24"/>
              </w:rPr>
            </w:pPr>
            <w:r w:rsidDel="00000000" w:rsidR="00000000" w:rsidRPr="00000000">
              <w:rPr>
                <w:rtl w:val="0"/>
              </w:rPr>
            </w:r>
          </w:p>
        </w:tc>
        <w:tc>
          <w:tcPr/>
          <w:p w:rsidR="00000000" w:rsidDel="00000000" w:rsidP="00000000" w:rsidRDefault="00000000" w:rsidRPr="00000000" w14:paraId="000000C3">
            <w:pPr>
              <w:pBdr>
                <w:top w:space="0" w:sz="0" w:val="nil"/>
                <w:left w:space="0" w:sz="0" w:val="nil"/>
                <w:bottom w:space="0" w:sz="0" w:val="nil"/>
                <w:right w:space="0" w:sz="0" w:val="nil"/>
                <w:between w:space="0" w:sz="0" w:val="nil"/>
              </w:pBdr>
              <w:spacing w:after="0" w:line="240" w:lineRule="auto"/>
              <w:ind w:left="318" w:firstLine="0"/>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Cyber </w:t>
            </w:r>
          </w:p>
          <w:p w:rsidR="00000000" w:rsidDel="00000000" w:rsidP="00000000" w:rsidRDefault="00000000" w:rsidRPr="00000000" w14:paraId="000000C4">
            <w:pPr>
              <w:pBdr>
                <w:top w:space="0" w:sz="0" w:val="nil"/>
                <w:left w:space="0" w:sz="0" w:val="nil"/>
                <w:bottom w:space="0" w:sz="0" w:val="nil"/>
                <w:right w:space="0" w:sz="0" w:val="nil"/>
                <w:between w:space="0" w:sz="0" w:val="nil"/>
              </w:pBdr>
              <w:spacing w:after="0" w:line="240" w:lineRule="auto"/>
              <w:ind w:left="318" w:firstLine="0"/>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Essentials Certification</w:t>
            </w:r>
          </w:p>
        </w:tc>
        <w:tc>
          <w:tcPr/>
          <w:p w:rsidR="00000000" w:rsidDel="00000000" w:rsidP="00000000" w:rsidRDefault="00000000" w:rsidRPr="00000000" w14:paraId="000000C5">
            <w:pPr>
              <w:pBdr>
                <w:top w:space="0" w:sz="0" w:val="nil"/>
                <w:left w:space="0" w:sz="0" w:val="nil"/>
                <w:bottom w:space="0" w:sz="0" w:val="nil"/>
                <w:right w:space="0" w:sz="0" w:val="nil"/>
                <w:between w:space="0" w:sz="0" w:val="nil"/>
              </w:pBdr>
              <w:rPr>
                <w:rFonts w:ascii="Arial" w:cs="Arial" w:eastAsia="Arial" w:hAnsi="Arial"/>
                <w:sz w:val="24"/>
                <w:szCs w:val="24"/>
                <w:highlight w:val="white"/>
              </w:rPr>
            </w:pPr>
            <w:r w:rsidDel="00000000" w:rsidR="00000000" w:rsidRPr="00000000">
              <w:rPr>
                <w:rFonts w:ascii="Arial" w:cs="Arial" w:eastAsia="Arial" w:hAnsi="Arial"/>
                <w:sz w:val="24"/>
                <w:szCs w:val="24"/>
                <w:highlight w:val="white"/>
                <w:rtl w:val="0"/>
              </w:rPr>
              <w:t xml:space="preserve">Cyber Essentials Scheme Certificate (or equivalent). Suppliers on Lots 1 and 2 must provide evidence of their CE certificate to be awarded to the framework. Suppliers on Lots 3 and 4 do not need to have CE to be awarded to the framework but will need it by the time of entering into a Call Off Contract. Details in Framework Schedule 9 (Cyber Essentials Scheme)</w:t>
            </w:r>
          </w:p>
        </w:tc>
      </w:tr>
      <w:tr>
        <w:trPr>
          <w:cantSplit w:val="0"/>
          <w:trHeight w:val="731" w:hRule="atLeast"/>
          <w:tblHeader w:val="0"/>
        </w:trPr>
        <w:tc>
          <w:tcPr/>
          <w:p w:rsidR="00000000" w:rsidDel="00000000" w:rsidP="00000000" w:rsidRDefault="00000000" w:rsidRPr="00000000" w14:paraId="000000C6">
            <w:pPr>
              <w:numPr>
                <w:ilvl w:val="0"/>
                <w:numId w:val="4"/>
              </w:numPr>
              <w:pBdr>
                <w:top w:space="0" w:sz="0" w:val="nil"/>
                <w:left w:space="0" w:sz="0" w:val="nil"/>
                <w:bottom w:space="0" w:sz="0" w:val="nil"/>
                <w:right w:space="0" w:sz="0" w:val="nil"/>
                <w:between w:space="0" w:sz="0" w:val="nil"/>
              </w:pBdr>
              <w:spacing w:after="0" w:line="240" w:lineRule="auto"/>
              <w:ind w:left="360" w:hanging="360"/>
              <w:rPr>
                <w:rFonts w:ascii="Arial" w:cs="Arial" w:eastAsia="Arial" w:hAnsi="Arial"/>
                <w:b w:val="1"/>
                <w:sz w:val="24"/>
                <w:szCs w:val="24"/>
              </w:rPr>
            </w:pPr>
            <w:r w:rsidDel="00000000" w:rsidR="00000000" w:rsidRPr="00000000">
              <w:rPr>
                <w:rtl w:val="0"/>
              </w:rPr>
            </w:r>
          </w:p>
        </w:tc>
        <w:tc>
          <w:tcPr/>
          <w:p w:rsidR="00000000" w:rsidDel="00000000" w:rsidP="00000000" w:rsidRDefault="00000000" w:rsidRPr="00000000" w14:paraId="000000C7">
            <w:pPr>
              <w:pBdr>
                <w:top w:space="0" w:sz="0" w:val="nil"/>
                <w:left w:space="0" w:sz="0" w:val="nil"/>
                <w:bottom w:space="0" w:sz="0" w:val="nil"/>
                <w:right w:space="0" w:sz="0" w:val="nil"/>
                <w:between w:space="0" w:sz="0" w:val="nil"/>
              </w:pBdr>
              <w:spacing w:after="0" w:line="240" w:lineRule="auto"/>
              <w:ind w:left="318" w:firstLine="0"/>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Management Charge</w:t>
            </w:r>
          </w:p>
        </w:tc>
        <w:tc>
          <w:tcPr/>
          <w:p w:rsidR="00000000" w:rsidDel="00000000" w:rsidP="00000000" w:rsidRDefault="00000000" w:rsidRPr="00000000" w14:paraId="000000C8">
            <w:pPr>
              <w:rPr>
                <w:rFonts w:ascii="Arial" w:cs="Arial" w:eastAsia="Arial" w:hAnsi="Arial"/>
                <w:sz w:val="24"/>
                <w:szCs w:val="24"/>
              </w:rPr>
            </w:pPr>
            <w:r w:rsidDel="00000000" w:rsidR="00000000" w:rsidRPr="00000000">
              <w:rPr>
                <w:rFonts w:ascii="Arial" w:cs="Arial" w:eastAsia="Arial" w:hAnsi="Arial"/>
                <w:sz w:val="24"/>
                <w:szCs w:val="24"/>
                <w:rtl w:val="0"/>
              </w:rPr>
              <w:t xml:space="preserve">The Supplier will pay, excluding VAT,</w:t>
            </w:r>
            <w:r w:rsidDel="00000000" w:rsidR="00000000" w:rsidRPr="00000000">
              <w:rPr>
                <w:rFonts w:ascii="Arial" w:cs="Arial" w:eastAsia="Arial" w:hAnsi="Arial"/>
                <w:sz w:val="24"/>
                <w:szCs w:val="24"/>
                <w:highlight w:val="white"/>
                <w:rtl w:val="0"/>
              </w:rPr>
              <w:t xml:space="preserve"> </w:t>
            </w:r>
            <w:r w:rsidDel="00000000" w:rsidR="00000000" w:rsidRPr="00000000">
              <w:rPr>
                <w:rFonts w:ascii="Arial" w:cs="Arial" w:eastAsia="Arial" w:hAnsi="Arial"/>
                <w:b w:val="1"/>
                <w:sz w:val="24"/>
                <w:szCs w:val="24"/>
                <w:highlight w:val="white"/>
                <w:rtl w:val="0"/>
              </w:rPr>
              <w:t xml:space="preserve">1 </w:t>
            </w:r>
            <w:r w:rsidDel="00000000" w:rsidR="00000000" w:rsidRPr="00000000">
              <w:rPr>
                <w:rFonts w:ascii="Arial" w:cs="Arial" w:eastAsia="Arial" w:hAnsi="Arial"/>
                <w:sz w:val="24"/>
                <w:szCs w:val="24"/>
                <w:rtl w:val="0"/>
              </w:rPr>
              <w:t xml:space="preserve">% of all the Charges for the Deliverables invoiced to the Buyer under all Call-Off Contracts.</w:t>
            </w:r>
          </w:p>
        </w:tc>
      </w:tr>
      <w:tr>
        <w:trPr>
          <w:cantSplit w:val="0"/>
          <w:trHeight w:val="1333" w:hRule="atLeast"/>
          <w:tblHeader w:val="0"/>
        </w:trPr>
        <w:tc>
          <w:tcPr/>
          <w:p w:rsidR="00000000" w:rsidDel="00000000" w:rsidP="00000000" w:rsidRDefault="00000000" w:rsidRPr="00000000" w14:paraId="000000C9">
            <w:pPr>
              <w:numPr>
                <w:ilvl w:val="0"/>
                <w:numId w:val="4"/>
              </w:numPr>
              <w:pBdr>
                <w:top w:space="0" w:sz="0" w:val="nil"/>
                <w:left w:space="0" w:sz="0" w:val="nil"/>
                <w:bottom w:space="0" w:sz="0" w:val="nil"/>
                <w:right w:space="0" w:sz="0" w:val="nil"/>
                <w:between w:space="0" w:sz="0" w:val="nil"/>
              </w:pBdr>
              <w:spacing w:after="0" w:line="240" w:lineRule="auto"/>
              <w:ind w:left="360" w:hanging="360"/>
              <w:rPr>
                <w:rFonts w:ascii="Arial" w:cs="Arial" w:eastAsia="Arial" w:hAnsi="Arial"/>
                <w:sz w:val="24"/>
                <w:szCs w:val="24"/>
              </w:rPr>
            </w:pPr>
            <w:r w:rsidDel="00000000" w:rsidR="00000000" w:rsidRPr="00000000">
              <w:rPr>
                <w:rtl w:val="0"/>
              </w:rPr>
            </w:r>
          </w:p>
        </w:tc>
        <w:tc>
          <w:tcPr/>
          <w:p w:rsidR="00000000" w:rsidDel="00000000" w:rsidP="00000000" w:rsidRDefault="00000000" w:rsidRPr="00000000" w14:paraId="000000CA">
            <w:pPr>
              <w:pBdr>
                <w:top w:space="0" w:sz="0" w:val="nil"/>
                <w:left w:space="0" w:sz="0" w:val="nil"/>
                <w:bottom w:space="0" w:sz="0" w:val="nil"/>
                <w:right w:space="0" w:sz="0" w:val="nil"/>
                <w:between w:space="0" w:sz="0" w:val="nil"/>
              </w:pBdr>
              <w:spacing w:after="0" w:line="240" w:lineRule="auto"/>
              <w:ind w:left="318" w:firstLine="0"/>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Supplier </w:t>
            </w:r>
          </w:p>
          <w:p w:rsidR="00000000" w:rsidDel="00000000" w:rsidP="00000000" w:rsidRDefault="00000000" w:rsidRPr="00000000" w14:paraId="000000CB">
            <w:pPr>
              <w:pBdr>
                <w:top w:space="0" w:sz="0" w:val="nil"/>
                <w:left w:space="0" w:sz="0" w:val="nil"/>
                <w:bottom w:space="0" w:sz="0" w:val="nil"/>
                <w:right w:space="0" w:sz="0" w:val="nil"/>
                <w:between w:space="0" w:sz="0" w:val="nil"/>
              </w:pBdr>
              <w:spacing w:after="0" w:line="240" w:lineRule="auto"/>
              <w:ind w:left="318" w:firstLine="0"/>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Framework</w:t>
            </w:r>
          </w:p>
          <w:p w:rsidR="00000000" w:rsidDel="00000000" w:rsidP="00000000" w:rsidRDefault="00000000" w:rsidRPr="00000000" w14:paraId="000000CC">
            <w:pPr>
              <w:pBdr>
                <w:top w:space="0" w:sz="0" w:val="nil"/>
                <w:left w:space="0" w:sz="0" w:val="nil"/>
                <w:bottom w:space="0" w:sz="0" w:val="nil"/>
                <w:right w:space="0" w:sz="0" w:val="nil"/>
                <w:between w:space="0" w:sz="0" w:val="nil"/>
              </w:pBdr>
              <w:spacing w:after="0" w:line="240" w:lineRule="auto"/>
              <w:ind w:left="318" w:firstLine="0"/>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Manager</w:t>
            </w:r>
          </w:p>
        </w:tc>
        <w:tc>
          <w:tcPr/>
          <w:p w:rsidR="00000000" w:rsidDel="00000000" w:rsidP="00000000" w:rsidRDefault="00000000" w:rsidRPr="00000000" w14:paraId="000000CD">
            <w:pPr>
              <w:rPr>
                <w:rFonts w:ascii="Arial" w:cs="Arial" w:eastAsia="Arial" w:hAnsi="Arial"/>
                <w:sz w:val="24"/>
                <w:szCs w:val="24"/>
              </w:rPr>
            </w:pPr>
            <w:r w:rsidDel="00000000" w:rsidR="00000000" w:rsidRPr="00000000">
              <w:rPr>
                <w:rFonts w:ascii="Arial" w:cs="Arial" w:eastAsia="Arial" w:hAnsi="Arial"/>
                <w:sz w:val="24"/>
                <w:szCs w:val="24"/>
                <w:rtl w:val="0"/>
              </w:rPr>
              <w:t xml:space="preserve">Name: REDACTED under FOIA section 40, Personal Information</w:t>
            </w:r>
          </w:p>
          <w:p w:rsidR="00000000" w:rsidDel="00000000" w:rsidP="00000000" w:rsidRDefault="00000000" w:rsidRPr="00000000" w14:paraId="000000CE">
            <w:pPr>
              <w:rPr>
                <w:rFonts w:ascii="Arial" w:cs="Arial" w:eastAsia="Arial" w:hAnsi="Arial"/>
                <w:sz w:val="24"/>
                <w:szCs w:val="24"/>
              </w:rPr>
            </w:pPr>
            <w:r w:rsidDel="00000000" w:rsidR="00000000" w:rsidRPr="00000000">
              <w:rPr>
                <w:rFonts w:ascii="Arial" w:cs="Arial" w:eastAsia="Arial" w:hAnsi="Arial"/>
                <w:sz w:val="24"/>
                <w:szCs w:val="24"/>
                <w:rtl w:val="0"/>
              </w:rPr>
              <w:t xml:space="preserve">Job title: REDACTED under FOIA section 40, Personal Information</w:t>
            </w:r>
          </w:p>
          <w:p w:rsidR="00000000" w:rsidDel="00000000" w:rsidP="00000000" w:rsidRDefault="00000000" w:rsidRPr="00000000" w14:paraId="000000CF">
            <w:pPr>
              <w:rPr>
                <w:rFonts w:ascii="Arial" w:cs="Arial" w:eastAsia="Arial" w:hAnsi="Arial"/>
                <w:sz w:val="24"/>
                <w:szCs w:val="24"/>
              </w:rPr>
            </w:pPr>
            <w:r w:rsidDel="00000000" w:rsidR="00000000" w:rsidRPr="00000000">
              <w:rPr>
                <w:rFonts w:ascii="Arial" w:cs="Arial" w:eastAsia="Arial" w:hAnsi="Arial"/>
                <w:sz w:val="24"/>
                <w:szCs w:val="24"/>
                <w:rtl w:val="0"/>
              </w:rPr>
              <w:t xml:space="preserve">Email address: REDACTED under FOIA section 40, Personal Information</w:t>
            </w:r>
          </w:p>
          <w:p w:rsidR="00000000" w:rsidDel="00000000" w:rsidP="00000000" w:rsidRDefault="00000000" w:rsidRPr="00000000" w14:paraId="000000D0">
            <w:pPr>
              <w:rPr>
                <w:rFonts w:ascii="Arial" w:cs="Arial" w:eastAsia="Arial" w:hAnsi="Arial"/>
                <w:sz w:val="24"/>
                <w:szCs w:val="24"/>
              </w:rPr>
            </w:pPr>
            <w:r w:rsidDel="00000000" w:rsidR="00000000" w:rsidRPr="00000000">
              <w:rPr>
                <w:rFonts w:ascii="Arial" w:cs="Arial" w:eastAsia="Arial" w:hAnsi="Arial"/>
                <w:sz w:val="24"/>
                <w:szCs w:val="24"/>
                <w:rtl w:val="0"/>
              </w:rPr>
              <w:t xml:space="preserve">Phone number: REDACTED </w:t>
            </w:r>
            <w:r w:rsidDel="00000000" w:rsidR="00000000" w:rsidRPr="00000000">
              <w:rPr>
                <w:rFonts w:ascii="Arial" w:cs="Arial" w:eastAsia="Arial" w:hAnsi="Arial"/>
                <w:rtl w:val="0"/>
              </w:rPr>
              <w:t xml:space="preserve">under FOIA section 40, Personal Information</w:t>
            </w:r>
            <w:r w:rsidDel="00000000" w:rsidR="00000000" w:rsidRPr="00000000">
              <w:rPr>
                <w:rtl w:val="0"/>
              </w:rPr>
            </w:r>
          </w:p>
        </w:tc>
      </w:tr>
      <w:tr>
        <w:trPr>
          <w:cantSplit w:val="0"/>
          <w:trHeight w:val="1333" w:hRule="atLeast"/>
          <w:tblHeader w:val="0"/>
        </w:trPr>
        <w:tc>
          <w:tcPr/>
          <w:p w:rsidR="00000000" w:rsidDel="00000000" w:rsidP="00000000" w:rsidRDefault="00000000" w:rsidRPr="00000000" w14:paraId="000000D1">
            <w:pPr>
              <w:numPr>
                <w:ilvl w:val="0"/>
                <w:numId w:val="4"/>
              </w:numPr>
              <w:pBdr>
                <w:top w:space="0" w:sz="0" w:val="nil"/>
                <w:left w:space="0" w:sz="0" w:val="nil"/>
                <w:bottom w:space="0" w:sz="0" w:val="nil"/>
                <w:right w:space="0" w:sz="0" w:val="nil"/>
                <w:between w:space="0" w:sz="0" w:val="nil"/>
              </w:pBdr>
              <w:spacing w:after="0" w:line="240" w:lineRule="auto"/>
              <w:ind w:left="360" w:hanging="360"/>
              <w:rPr>
                <w:rFonts w:ascii="Arial" w:cs="Arial" w:eastAsia="Arial" w:hAnsi="Arial"/>
                <w:sz w:val="24"/>
                <w:szCs w:val="24"/>
              </w:rPr>
            </w:pPr>
            <w:r w:rsidDel="00000000" w:rsidR="00000000" w:rsidRPr="00000000">
              <w:rPr>
                <w:rtl w:val="0"/>
              </w:rPr>
            </w:r>
          </w:p>
        </w:tc>
        <w:tc>
          <w:tcPr/>
          <w:p w:rsidR="00000000" w:rsidDel="00000000" w:rsidP="00000000" w:rsidRDefault="00000000" w:rsidRPr="00000000" w14:paraId="000000D2">
            <w:pPr>
              <w:pBdr>
                <w:top w:space="0" w:sz="0" w:val="nil"/>
                <w:left w:space="0" w:sz="0" w:val="nil"/>
                <w:bottom w:space="0" w:sz="0" w:val="nil"/>
                <w:right w:space="0" w:sz="0" w:val="nil"/>
                <w:between w:space="0" w:sz="0" w:val="nil"/>
              </w:pBdr>
              <w:spacing w:after="0" w:line="240" w:lineRule="auto"/>
              <w:ind w:left="318" w:firstLine="0"/>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Supplier </w:t>
            </w:r>
          </w:p>
          <w:p w:rsidR="00000000" w:rsidDel="00000000" w:rsidP="00000000" w:rsidRDefault="00000000" w:rsidRPr="00000000" w14:paraId="000000D3">
            <w:pPr>
              <w:pBdr>
                <w:top w:space="0" w:sz="0" w:val="nil"/>
                <w:left w:space="0" w:sz="0" w:val="nil"/>
                <w:bottom w:space="0" w:sz="0" w:val="nil"/>
                <w:right w:space="0" w:sz="0" w:val="nil"/>
                <w:between w:space="0" w:sz="0" w:val="nil"/>
              </w:pBdr>
              <w:spacing w:after="0" w:line="240" w:lineRule="auto"/>
              <w:ind w:left="318" w:firstLine="0"/>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Authorised Representative</w:t>
            </w:r>
          </w:p>
        </w:tc>
        <w:tc>
          <w:tcPr/>
          <w:p w:rsidR="00000000" w:rsidDel="00000000" w:rsidP="00000000" w:rsidRDefault="00000000" w:rsidRPr="00000000" w14:paraId="000000D4">
            <w:pPr>
              <w:rPr>
                <w:rFonts w:ascii="Arial" w:cs="Arial" w:eastAsia="Arial" w:hAnsi="Arial"/>
                <w:sz w:val="24"/>
                <w:szCs w:val="24"/>
              </w:rPr>
            </w:pPr>
            <w:r w:rsidDel="00000000" w:rsidR="00000000" w:rsidRPr="00000000">
              <w:rPr>
                <w:rFonts w:ascii="Arial" w:cs="Arial" w:eastAsia="Arial" w:hAnsi="Arial"/>
                <w:sz w:val="24"/>
                <w:szCs w:val="24"/>
                <w:rtl w:val="0"/>
              </w:rPr>
              <w:t xml:space="preserve">Name: REDACTED under FOIA section 40, Personal Information</w:t>
            </w:r>
          </w:p>
          <w:p w:rsidR="00000000" w:rsidDel="00000000" w:rsidP="00000000" w:rsidRDefault="00000000" w:rsidRPr="00000000" w14:paraId="000000D5">
            <w:pPr>
              <w:rPr>
                <w:rFonts w:ascii="Arial" w:cs="Arial" w:eastAsia="Arial" w:hAnsi="Arial"/>
                <w:b w:val="1"/>
                <w:sz w:val="24"/>
                <w:szCs w:val="24"/>
              </w:rPr>
            </w:pPr>
            <w:r w:rsidDel="00000000" w:rsidR="00000000" w:rsidRPr="00000000">
              <w:rPr>
                <w:rFonts w:ascii="Arial" w:cs="Arial" w:eastAsia="Arial" w:hAnsi="Arial"/>
                <w:sz w:val="24"/>
                <w:szCs w:val="24"/>
                <w:rtl w:val="0"/>
              </w:rPr>
              <w:t xml:space="preserve">Job title: REDACTED </w:t>
            </w:r>
            <w:r w:rsidDel="00000000" w:rsidR="00000000" w:rsidRPr="00000000">
              <w:rPr>
                <w:rFonts w:ascii="Arial" w:cs="Arial" w:eastAsia="Arial" w:hAnsi="Arial"/>
                <w:rtl w:val="0"/>
              </w:rPr>
              <w:t xml:space="preserve">under FOIA section 40, Personal Information</w:t>
            </w:r>
            <w:r w:rsidDel="00000000" w:rsidR="00000000" w:rsidRPr="00000000">
              <w:rPr>
                <w:rtl w:val="0"/>
              </w:rPr>
            </w:r>
          </w:p>
          <w:p w:rsidR="00000000" w:rsidDel="00000000" w:rsidP="00000000" w:rsidRDefault="00000000" w:rsidRPr="00000000" w14:paraId="000000D6">
            <w:pPr>
              <w:rPr>
                <w:rFonts w:ascii="Arial" w:cs="Arial" w:eastAsia="Arial" w:hAnsi="Arial"/>
                <w:sz w:val="24"/>
                <w:szCs w:val="24"/>
              </w:rPr>
            </w:pPr>
            <w:r w:rsidDel="00000000" w:rsidR="00000000" w:rsidRPr="00000000">
              <w:rPr>
                <w:rFonts w:ascii="Arial" w:cs="Arial" w:eastAsia="Arial" w:hAnsi="Arial"/>
                <w:sz w:val="24"/>
                <w:szCs w:val="24"/>
                <w:rtl w:val="0"/>
              </w:rPr>
              <w:t xml:space="preserve">Email address: REDACTED under FOIA section 40, Personal Information</w:t>
            </w:r>
          </w:p>
          <w:p w:rsidR="00000000" w:rsidDel="00000000" w:rsidP="00000000" w:rsidRDefault="00000000" w:rsidRPr="00000000" w14:paraId="000000D7">
            <w:pPr>
              <w:rPr>
                <w:rFonts w:ascii="Arial" w:cs="Arial" w:eastAsia="Arial" w:hAnsi="Arial"/>
                <w:sz w:val="24"/>
                <w:szCs w:val="24"/>
              </w:rPr>
            </w:pPr>
            <w:r w:rsidDel="00000000" w:rsidR="00000000" w:rsidRPr="00000000">
              <w:rPr>
                <w:rFonts w:ascii="Arial" w:cs="Arial" w:eastAsia="Arial" w:hAnsi="Arial"/>
                <w:sz w:val="24"/>
                <w:szCs w:val="24"/>
                <w:rtl w:val="0"/>
              </w:rPr>
              <w:t xml:space="preserve">Phone number: REDACTED under FOIA section 40, Personal Information</w:t>
            </w:r>
          </w:p>
        </w:tc>
      </w:tr>
      <w:tr>
        <w:trPr>
          <w:cantSplit w:val="0"/>
          <w:trHeight w:val="1333" w:hRule="atLeast"/>
          <w:tblHeader w:val="0"/>
        </w:trPr>
        <w:tc>
          <w:tcPr/>
          <w:p w:rsidR="00000000" w:rsidDel="00000000" w:rsidP="00000000" w:rsidRDefault="00000000" w:rsidRPr="00000000" w14:paraId="000000D8">
            <w:pPr>
              <w:numPr>
                <w:ilvl w:val="0"/>
                <w:numId w:val="4"/>
              </w:numPr>
              <w:pBdr>
                <w:top w:space="0" w:sz="0" w:val="nil"/>
                <w:left w:space="0" w:sz="0" w:val="nil"/>
                <w:bottom w:space="0" w:sz="0" w:val="nil"/>
                <w:right w:space="0" w:sz="0" w:val="nil"/>
                <w:between w:space="0" w:sz="0" w:val="nil"/>
              </w:pBdr>
              <w:spacing w:after="0" w:line="240" w:lineRule="auto"/>
              <w:ind w:left="360" w:hanging="360"/>
              <w:rPr>
                <w:rFonts w:ascii="Arial" w:cs="Arial" w:eastAsia="Arial" w:hAnsi="Arial"/>
                <w:sz w:val="24"/>
                <w:szCs w:val="24"/>
              </w:rPr>
            </w:pPr>
            <w:r w:rsidDel="00000000" w:rsidR="00000000" w:rsidRPr="00000000">
              <w:rPr>
                <w:rtl w:val="0"/>
              </w:rPr>
            </w:r>
          </w:p>
        </w:tc>
        <w:tc>
          <w:tcPr/>
          <w:p w:rsidR="00000000" w:rsidDel="00000000" w:rsidP="00000000" w:rsidRDefault="00000000" w:rsidRPr="00000000" w14:paraId="000000D9">
            <w:pPr>
              <w:pBdr>
                <w:top w:space="0" w:sz="0" w:val="nil"/>
                <w:left w:space="0" w:sz="0" w:val="nil"/>
                <w:bottom w:space="0" w:sz="0" w:val="nil"/>
                <w:right w:space="0" w:sz="0" w:val="nil"/>
                <w:between w:space="0" w:sz="0" w:val="nil"/>
              </w:pBdr>
              <w:spacing w:after="0" w:line="240" w:lineRule="auto"/>
              <w:ind w:left="318" w:firstLine="0"/>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Supplier </w:t>
            </w:r>
          </w:p>
          <w:p w:rsidR="00000000" w:rsidDel="00000000" w:rsidP="00000000" w:rsidRDefault="00000000" w:rsidRPr="00000000" w14:paraId="000000DA">
            <w:pPr>
              <w:pBdr>
                <w:top w:space="0" w:sz="0" w:val="nil"/>
                <w:left w:space="0" w:sz="0" w:val="nil"/>
                <w:bottom w:space="0" w:sz="0" w:val="nil"/>
                <w:right w:space="0" w:sz="0" w:val="nil"/>
                <w:between w:space="0" w:sz="0" w:val="nil"/>
              </w:pBdr>
              <w:spacing w:after="0" w:line="240" w:lineRule="auto"/>
              <w:ind w:left="318" w:firstLine="0"/>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Compliance Officer</w:t>
            </w:r>
          </w:p>
        </w:tc>
        <w:tc>
          <w:tcPr/>
          <w:p w:rsidR="00000000" w:rsidDel="00000000" w:rsidP="00000000" w:rsidRDefault="00000000" w:rsidRPr="00000000" w14:paraId="000000DB">
            <w:pPr>
              <w:rPr>
                <w:rFonts w:ascii="Arial" w:cs="Arial" w:eastAsia="Arial" w:hAnsi="Arial"/>
                <w:sz w:val="24"/>
                <w:szCs w:val="24"/>
              </w:rPr>
            </w:pPr>
            <w:r w:rsidDel="00000000" w:rsidR="00000000" w:rsidRPr="00000000">
              <w:rPr>
                <w:rFonts w:ascii="Arial" w:cs="Arial" w:eastAsia="Arial" w:hAnsi="Arial"/>
                <w:sz w:val="24"/>
                <w:szCs w:val="24"/>
                <w:rtl w:val="0"/>
              </w:rPr>
              <w:t xml:space="preserve">Name: REDACTED under FOIA section 40, Personal Information</w:t>
            </w:r>
          </w:p>
          <w:p w:rsidR="00000000" w:rsidDel="00000000" w:rsidP="00000000" w:rsidRDefault="00000000" w:rsidRPr="00000000" w14:paraId="000000DC">
            <w:pPr>
              <w:rPr>
                <w:rFonts w:ascii="Arial" w:cs="Arial" w:eastAsia="Arial" w:hAnsi="Arial"/>
                <w:sz w:val="24"/>
                <w:szCs w:val="24"/>
              </w:rPr>
            </w:pPr>
            <w:r w:rsidDel="00000000" w:rsidR="00000000" w:rsidRPr="00000000">
              <w:rPr>
                <w:rFonts w:ascii="Arial" w:cs="Arial" w:eastAsia="Arial" w:hAnsi="Arial"/>
                <w:sz w:val="24"/>
                <w:szCs w:val="24"/>
                <w:rtl w:val="0"/>
              </w:rPr>
              <w:t xml:space="preserve">Job title: REDACTED under FOIA section 40, Personal Information</w:t>
            </w:r>
          </w:p>
          <w:p w:rsidR="00000000" w:rsidDel="00000000" w:rsidP="00000000" w:rsidRDefault="00000000" w:rsidRPr="00000000" w14:paraId="000000DD">
            <w:pPr>
              <w:rPr>
                <w:rFonts w:ascii="Arial" w:cs="Arial" w:eastAsia="Arial" w:hAnsi="Arial"/>
                <w:sz w:val="24"/>
                <w:szCs w:val="24"/>
              </w:rPr>
            </w:pPr>
            <w:r w:rsidDel="00000000" w:rsidR="00000000" w:rsidRPr="00000000">
              <w:rPr>
                <w:rFonts w:ascii="Arial" w:cs="Arial" w:eastAsia="Arial" w:hAnsi="Arial"/>
                <w:sz w:val="24"/>
                <w:szCs w:val="24"/>
                <w:rtl w:val="0"/>
              </w:rPr>
              <w:t xml:space="preserve">Email address: REDACTED under FOIA section 40, Personal Information</w:t>
            </w:r>
          </w:p>
          <w:p w:rsidR="00000000" w:rsidDel="00000000" w:rsidP="00000000" w:rsidRDefault="00000000" w:rsidRPr="00000000" w14:paraId="000000DE">
            <w:pPr>
              <w:rPr>
                <w:rFonts w:ascii="Arial" w:cs="Arial" w:eastAsia="Arial" w:hAnsi="Arial"/>
                <w:sz w:val="24"/>
                <w:szCs w:val="24"/>
              </w:rPr>
            </w:pPr>
            <w:r w:rsidDel="00000000" w:rsidR="00000000" w:rsidRPr="00000000">
              <w:rPr>
                <w:rFonts w:ascii="Arial" w:cs="Arial" w:eastAsia="Arial" w:hAnsi="Arial"/>
                <w:sz w:val="24"/>
                <w:szCs w:val="24"/>
                <w:rtl w:val="0"/>
              </w:rPr>
              <w:t xml:space="preserve">Phone number: REDACTED under FOIA section 40, Personal Information</w:t>
            </w:r>
          </w:p>
        </w:tc>
      </w:tr>
      <w:tr>
        <w:trPr>
          <w:cantSplit w:val="0"/>
          <w:trHeight w:val="1333" w:hRule="atLeast"/>
          <w:tblHeader w:val="0"/>
        </w:trPr>
        <w:tc>
          <w:tcPr/>
          <w:p w:rsidR="00000000" w:rsidDel="00000000" w:rsidP="00000000" w:rsidRDefault="00000000" w:rsidRPr="00000000" w14:paraId="000000DF">
            <w:pPr>
              <w:numPr>
                <w:ilvl w:val="0"/>
                <w:numId w:val="4"/>
              </w:numPr>
              <w:pBdr>
                <w:top w:space="0" w:sz="0" w:val="nil"/>
                <w:left w:space="0" w:sz="0" w:val="nil"/>
                <w:bottom w:space="0" w:sz="0" w:val="nil"/>
                <w:right w:space="0" w:sz="0" w:val="nil"/>
                <w:between w:space="0" w:sz="0" w:val="nil"/>
              </w:pBdr>
              <w:spacing w:after="0" w:line="240" w:lineRule="auto"/>
              <w:ind w:left="360" w:hanging="360"/>
              <w:rPr>
                <w:rFonts w:ascii="Arial" w:cs="Arial" w:eastAsia="Arial" w:hAnsi="Arial"/>
                <w:sz w:val="24"/>
                <w:szCs w:val="24"/>
              </w:rPr>
            </w:pPr>
            <w:r w:rsidDel="00000000" w:rsidR="00000000" w:rsidRPr="00000000">
              <w:rPr>
                <w:rtl w:val="0"/>
              </w:rPr>
            </w:r>
          </w:p>
        </w:tc>
        <w:tc>
          <w:tcPr/>
          <w:p w:rsidR="00000000" w:rsidDel="00000000" w:rsidP="00000000" w:rsidRDefault="00000000" w:rsidRPr="00000000" w14:paraId="000000E0">
            <w:pPr>
              <w:pBdr>
                <w:top w:space="0" w:sz="0" w:val="nil"/>
                <w:left w:space="0" w:sz="0" w:val="nil"/>
                <w:bottom w:space="0" w:sz="0" w:val="nil"/>
                <w:right w:space="0" w:sz="0" w:val="nil"/>
                <w:between w:space="0" w:sz="0" w:val="nil"/>
              </w:pBdr>
              <w:spacing w:after="0" w:line="240" w:lineRule="auto"/>
              <w:ind w:left="318" w:firstLine="0"/>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Supplier Data Protection </w:t>
            </w:r>
          </w:p>
          <w:p w:rsidR="00000000" w:rsidDel="00000000" w:rsidP="00000000" w:rsidRDefault="00000000" w:rsidRPr="00000000" w14:paraId="000000E1">
            <w:pPr>
              <w:pBdr>
                <w:top w:space="0" w:sz="0" w:val="nil"/>
                <w:left w:space="0" w:sz="0" w:val="nil"/>
                <w:bottom w:space="0" w:sz="0" w:val="nil"/>
                <w:right w:space="0" w:sz="0" w:val="nil"/>
                <w:between w:space="0" w:sz="0" w:val="nil"/>
              </w:pBdr>
              <w:spacing w:after="0" w:line="240" w:lineRule="auto"/>
              <w:ind w:left="318" w:firstLine="0"/>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Officer</w:t>
            </w:r>
          </w:p>
        </w:tc>
        <w:tc>
          <w:tcPr/>
          <w:p w:rsidR="00000000" w:rsidDel="00000000" w:rsidP="00000000" w:rsidRDefault="00000000" w:rsidRPr="00000000" w14:paraId="000000E2">
            <w:pPr>
              <w:rPr>
                <w:rFonts w:ascii="Arial" w:cs="Arial" w:eastAsia="Arial" w:hAnsi="Arial"/>
                <w:sz w:val="24"/>
                <w:szCs w:val="24"/>
              </w:rPr>
            </w:pPr>
            <w:r w:rsidDel="00000000" w:rsidR="00000000" w:rsidRPr="00000000">
              <w:rPr>
                <w:rFonts w:ascii="Arial" w:cs="Arial" w:eastAsia="Arial" w:hAnsi="Arial"/>
                <w:sz w:val="24"/>
                <w:szCs w:val="24"/>
                <w:rtl w:val="0"/>
              </w:rPr>
              <w:t xml:space="preserve">Name: REDACTED under FOIA section 40, Personal Information</w:t>
            </w:r>
          </w:p>
          <w:p w:rsidR="00000000" w:rsidDel="00000000" w:rsidP="00000000" w:rsidRDefault="00000000" w:rsidRPr="00000000" w14:paraId="000000E3">
            <w:pPr>
              <w:rPr>
                <w:rFonts w:ascii="Arial" w:cs="Arial" w:eastAsia="Arial" w:hAnsi="Arial"/>
                <w:sz w:val="24"/>
                <w:szCs w:val="24"/>
              </w:rPr>
            </w:pPr>
            <w:r w:rsidDel="00000000" w:rsidR="00000000" w:rsidRPr="00000000">
              <w:rPr>
                <w:rFonts w:ascii="Arial" w:cs="Arial" w:eastAsia="Arial" w:hAnsi="Arial"/>
                <w:sz w:val="24"/>
                <w:szCs w:val="24"/>
                <w:rtl w:val="0"/>
              </w:rPr>
              <w:t xml:space="preserve">Job title: REDACTED under FOIA section 40, Personal Information</w:t>
            </w:r>
          </w:p>
          <w:p w:rsidR="00000000" w:rsidDel="00000000" w:rsidP="00000000" w:rsidRDefault="00000000" w:rsidRPr="00000000" w14:paraId="000000E4">
            <w:pPr>
              <w:rPr>
                <w:rFonts w:ascii="Arial" w:cs="Arial" w:eastAsia="Arial" w:hAnsi="Arial"/>
                <w:sz w:val="24"/>
                <w:szCs w:val="24"/>
              </w:rPr>
            </w:pPr>
            <w:r w:rsidDel="00000000" w:rsidR="00000000" w:rsidRPr="00000000">
              <w:rPr>
                <w:rFonts w:ascii="Arial" w:cs="Arial" w:eastAsia="Arial" w:hAnsi="Arial"/>
                <w:sz w:val="24"/>
                <w:szCs w:val="24"/>
                <w:rtl w:val="0"/>
              </w:rPr>
              <w:t xml:space="preserve">Email address: REDACTED under FOIA section 40, Personal Information</w:t>
            </w:r>
          </w:p>
          <w:p w:rsidR="00000000" w:rsidDel="00000000" w:rsidP="00000000" w:rsidRDefault="00000000" w:rsidRPr="00000000" w14:paraId="000000E5">
            <w:pPr>
              <w:rPr>
                <w:rFonts w:ascii="Arial" w:cs="Arial" w:eastAsia="Arial" w:hAnsi="Arial"/>
                <w:sz w:val="24"/>
                <w:szCs w:val="24"/>
              </w:rPr>
            </w:pPr>
            <w:r w:rsidDel="00000000" w:rsidR="00000000" w:rsidRPr="00000000">
              <w:rPr>
                <w:rFonts w:ascii="Arial" w:cs="Arial" w:eastAsia="Arial" w:hAnsi="Arial"/>
                <w:sz w:val="24"/>
                <w:szCs w:val="24"/>
                <w:rtl w:val="0"/>
              </w:rPr>
              <w:t xml:space="preserve">Phone number: REDACTED under FOIA section 40, Personal Information</w:t>
            </w:r>
          </w:p>
        </w:tc>
      </w:tr>
      <w:tr>
        <w:trPr>
          <w:cantSplit w:val="0"/>
          <w:trHeight w:val="1333" w:hRule="atLeast"/>
          <w:tblHeader w:val="0"/>
        </w:trPr>
        <w:tc>
          <w:tcPr/>
          <w:p w:rsidR="00000000" w:rsidDel="00000000" w:rsidP="00000000" w:rsidRDefault="00000000" w:rsidRPr="00000000" w14:paraId="000000E6">
            <w:pPr>
              <w:numPr>
                <w:ilvl w:val="0"/>
                <w:numId w:val="4"/>
              </w:numPr>
              <w:pBdr>
                <w:top w:space="0" w:sz="0" w:val="nil"/>
                <w:left w:space="0" w:sz="0" w:val="nil"/>
                <w:bottom w:space="0" w:sz="0" w:val="nil"/>
                <w:right w:space="0" w:sz="0" w:val="nil"/>
                <w:between w:space="0" w:sz="0" w:val="nil"/>
              </w:pBdr>
              <w:spacing w:after="0" w:line="240" w:lineRule="auto"/>
              <w:ind w:left="360" w:hanging="360"/>
              <w:rPr>
                <w:rFonts w:ascii="Arial" w:cs="Arial" w:eastAsia="Arial" w:hAnsi="Arial"/>
                <w:sz w:val="24"/>
                <w:szCs w:val="24"/>
              </w:rPr>
            </w:pPr>
            <w:r w:rsidDel="00000000" w:rsidR="00000000" w:rsidRPr="00000000">
              <w:rPr>
                <w:rtl w:val="0"/>
              </w:rPr>
            </w:r>
          </w:p>
        </w:tc>
        <w:tc>
          <w:tcPr/>
          <w:p w:rsidR="00000000" w:rsidDel="00000000" w:rsidP="00000000" w:rsidRDefault="00000000" w:rsidRPr="00000000" w14:paraId="000000E7">
            <w:pPr>
              <w:pBdr>
                <w:top w:space="0" w:sz="0" w:val="nil"/>
                <w:left w:space="0" w:sz="0" w:val="nil"/>
                <w:bottom w:space="0" w:sz="0" w:val="nil"/>
                <w:right w:space="0" w:sz="0" w:val="nil"/>
                <w:between w:space="0" w:sz="0" w:val="nil"/>
              </w:pBdr>
              <w:spacing w:after="0" w:line="240" w:lineRule="auto"/>
              <w:ind w:left="318" w:firstLine="0"/>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Data Protection Liability Cap</w:t>
            </w:r>
          </w:p>
        </w:tc>
        <w:tc>
          <w:tcPr/>
          <w:p w:rsidR="00000000" w:rsidDel="00000000" w:rsidP="00000000" w:rsidRDefault="00000000" w:rsidRPr="00000000" w14:paraId="000000E8">
            <w:pPr>
              <w:rPr>
                <w:rFonts w:ascii="Arial" w:cs="Arial" w:eastAsia="Arial" w:hAnsi="Arial"/>
                <w:sz w:val="24"/>
                <w:szCs w:val="24"/>
              </w:rPr>
            </w:pPr>
            <w:r w:rsidDel="00000000" w:rsidR="00000000" w:rsidRPr="00000000">
              <w:rPr>
                <w:rFonts w:ascii="Arial" w:cs="Arial" w:eastAsia="Arial" w:hAnsi="Arial"/>
                <w:sz w:val="24"/>
                <w:szCs w:val="24"/>
                <w:rtl w:val="0"/>
              </w:rPr>
              <w:t xml:space="preserve">£10,000,000</w:t>
            </w:r>
          </w:p>
        </w:tc>
      </w:tr>
      <w:tr>
        <w:trPr>
          <w:cantSplit w:val="0"/>
          <w:trHeight w:val="1333" w:hRule="atLeast"/>
          <w:tblHeader w:val="0"/>
        </w:trPr>
        <w:tc>
          <w:tcPr/>
          <w:p w:rsidR="00000000" w:rsidDel="00000000" w:rsidP="00000000" w:rsidRDefault="00000000" w:rsidRPr="00000000" w14:paraId="000000E9">
            <w:pPr>
              <w:numPr>
                <w:ilvl w:val="0"/>
                <w:numId w:val="4"/>
              </w:numPr>
              <w:pBdr>
                <w:top w:space="0" w:sz="0" w:val="nil"/>
                <w:left w:space="0" w:sz="0" w:val="nil"/>
                <w:bottom w:space="0" w:sz="0" w:val="nil"/>
                <w:right w:space="0" w:sz="0" w:val="nil"/>
                <w:between w:space="0" w:sz="0" w:val="nil"/>
              </w:pBdr>
              <w:spacing w:after="0" w:line="240" w:lineRule="auto"/>
              <w:ind w:left="360" w:hanging="360"/>
              <w:rPr>
                <w:rFonts w:ascii="Arial" w:cs="Arial" w:eastAsia="Arial" w:hAnsi="Arial"/>
                <w:sz w:val="24"/>
                <w:szCs w:val="24"/>
              </w:rPr>
            </w:pPr>
            <w:r w:rsidDel="00000000" w:rsidR="00000000" w:rsidRPr="00000000">
              <w:rPr>
                <w:rtl w:val="0"/>
              </w:rPr>
            </w:r>
          </w:p>
        </w:tc>
        <w:tc>
          <w:tcPr/>
          <w:p w:rsidR="00000000" w:rsidDel="00000000" w:rsidP="00000000" w:rsidRDefault="00000000" w:rsidRPr="00000000" w14:paraId="000000EA">
            <w:pPr>
              <w:pBdr>
                <w:top w:space="0" w:sz="0" w:val="nil"/>
                <w:left w:space="0" w:sz="0" w:val="nil"/>
                <w:bottom w:space="0" w:sz="0" w:val="nil"/>
                <w:right w:space="0" w:sz="0" w:val="nil"/>
                <w:between w:space="0" w:sz="0" w:val="nil"/>
              </w:pBdr>
              <w:spacing w:after="0" w:line="240" w:lineRule="auto"/>
              <w:ind w:left="318" w:firstLine="0"/>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Supplier </w:t>
            </w:r>
          </w:p>
          <w:p w:rsidR="00000000" w:rsidDel="00000000" w:rsidP="00000000" w:rsidRDefault="00000000" w:rsidRPr="00000000" w14:paraId="000000EB">
            <w:pPr>
              <w:pBdr>
                <w:top w:space="0" w:sz="0" w:val="nil"/>
                <w:left w:space="0" w:sz="0" w:val="nil"/>
                <w:bottom w:space="0" w:sz="0" w:val="nil"/>
                <w:right w:space="0" w:sz="0" w:val="nil"/>
                <w:between w:space="0" w:sz="0" w:val="nil"/>
              </w:pBdr>
              <w:spacing w:after="0" w:line="240" w:lineRule="auto"/>
              <w:ind w:left="318" w:firstLine="0"/>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Marketing Contact</w:t>
            </w:r>
          </w:p>
        </w:tc>
        <w:tc>
          <w:tcPr/>
          <w:p w:rsidR="00000000" w:rsidDel="00000000" w:rsidP="00000000" w:rsidRDefault="00000000" w:rsidRPr="00000000" w14:paraId="000000EC">
            <w:pPr>
              <w:rPr>
                <w:rFonts w:ascii="Arial" w:cs="Arial" w:eastAsia="Arial" w:hAnsi="Arial"/>
                <w:sz w:val="24"/>
                <w:szCs w:val="24"/>
              </w:rPr>
            </w:pPr>
            <w:r w:rsidDel="00000000" w:rsidR="00000000" w:rsidRPr="00000000">
              <w:rPr>
                <w:rFonts w:ascii="Arial" w:cs="Arial" w:eastAsia="Arial" w:hAnsi="Arial"/>
                <w:sz w:val="24"/>
                <w:szCs w:val="24"/>
                <w:rtl w:val="0"/>
              </w:rPr>
              <w:t xml:space="preserve">Name: REDACTED under FOIA section 40, Personal Information</w:t>
            </w:r>
          </w:p>
          <w:p w:rsidR="00000000" w:rsidDel="00000000" w:rsidP="00000000" w:rsidRDefault="00000000" w:rsidRPr="00000000" w14:paraId="000000ED">
            <w:pPr>
              <w:rPr>
                <w:rFonts w:ascii="Arial" w:cs="Arial" w:eastAsia="Arial" w:hAnsi="Arial"/>
                <w:sz w:val="24"/>
                <w:szCs w:val="24"/>
              </w:rPr>
            </w:pPr>
            <w:r w:rsidDel="00000000" w:rsidR="00000000" w:rsidRPr="00000000">
              <w:rPr>
                <w:rFonts w:ascii="Arial" w:cs="Arial" w:eastAsia="Arial" w:hAnsi="Arial"/>
                <w:sz w:val="24"/>
                <w:szCs w:val="24"/>
                <w:rtl w:val="0"/>
              </w:rPr>
              <w:t xml:space="preserve">Job title: REDACTED under FOIA section 40, Personal Information</w:t>
            </w:r>
          </w:p>
          <w:p w:rsidR="00000000" w:rsidDel="00000000" w:rsidP="00000000" w:rsidRDefault="00000000" w:rsidRPr="00000000" w14:paraId="000000EE">
            <w:pPr>
              <w:rPr>
                <w:rFonts w:ascii="Arial" w:cs="Arial" w:eastAsia="Arial" w:hAnsi="Arial"/>
                <w:sz w:val="24"/>
                <w:szCs w:val="24"/>
              </w:rPr>
            </w:pPr>
            <w:r w:rsidDel="00000000" w:rsidR="00000000" w:rsidRPr="00000000">
              <w:rPr>
                <w:rFonts w:ascii="Arial" w:cs="Arial" w:eastAsia="Arial" w:hAnsi="Arial"/>
                <w:sz w:val="24"/>
                <w:szCs w:val="24"/>
                <w:rtl w:val="0"/>
              </w:rPr>
              <w:t xml:space="preserve">Email address: REDACTED under FOIA section 40, Personal Information</w:t>
            </w:r>
          </w:p>
          <w:p w:rsidR="00000000" w:rsidDel="00000000" w:rsidP="00000000" w:rsidRDefault="00000000" w:rsidRPr="00000000" w14:paraId="000000EF">
            <w:pPr>
              <w:rPr>
                <w:rFonts w:ascii="Arial" w:cs="Arial" w:eastAsia="Arial" w:hAnsi="Arial"/>
                <w:sz w:val="28"/>
                <w:szCs w:val="28"/>
                <w:highlight w:val="yellow"/>
              </w:rPr>
            </w:pPr>
            <w:r w:rsidDel="00000000" w:rsidR="00000000" w:rsidRPr="00000000">
              <w:rPr>
                <w:rFonts w:ascii="Arial" w:cs="Arial" w:eastAsia="Arial" w:hAnsi="Arial"/>
                <w:sz w:val="24"/>
                <w:szCs w:val="24"/>
                <w:rtl w:val="0"/>
              </w:rPr>
              <w:t xml:space="preserve">Phone number: REDACTED under FOIA section 40, Personal Information</w:t>
            </w:r>
            <w:r w:rsidDel="00000000" w:rsidR="00000000" w:rsidRPr="00000000">
              <w:rPr>
                <w:rtl w:val="0"/>
              </w:rPr>
            </w:r>
          </w:p>
        </w:tc>
      </w:tr>
      <w:tr>
        <w:trPr>
          <w:cantSplit w:val="0"/>
          <w:trHeight w:val="1333" w:hRule="atLeast"/>
          <w:tblHeader w:val="0"/>
        </w:trPr>
        <w:tc>
          <w:tcPr/>
          <w:p w:rsidR="00000000" w:rsidDel="00000000" w:rsidP="00000000" w:rsidRDefault="00000000" w:rsidRPr="00000000" w14:paraId="000000F0">
            <w:pPr>
              <w:numPr>
                <w:ilvl w:val="0"/>
                <w:numId w:val="4"/>
              </w:numPr>
              <w:pBdr>
                <w:top w:space="0" w:sz="0" w:val="nil"/>
                <w:left w:space="0" w:sz="0" w:val="nil"/>
                <w:bottom w:space="0" w:sz="0" w:val="nil"/>
                <w:right w:space="0" w:sz="0" w:val="nil"/>
                <w:between w:space="0" w:sz="0" w:val="nil"/>
              </w:pBdr>
              <w:spacing w:after="0" w:line="240" w:lineRule="auto"/>
              <w:ind w:left="360" w:hanging="360"/>
              <w:rPr>
                <w:rFonts w:ascii="Arial" w:cs="Arial" w:eastAsia="Arial" w:hAnsi="Arial"/>
                <w:sz w:val="24"/>
                <w:szCs w:val="24"/>
              </w:rPr>
            </w:pPr>
            <w:r w:rsidDel="00000000" w:rsidR="00000000" w:rsidRPr="00000000">
              <w:rPr>
                <w:rtl w:val="0"/>
              </w:rPr>
            </w:r>
          </w:p>
        </w:tc>
        <w:tc>
          <w:tcPr/>
          <w:p w:rsidR="00000000" w:rsidDel="00000000" w:rsidP="00000000" w:rsidRDefault="00000000" w:rsidRPr="00000000" w14:paraId="000000F1">
            <w:pPr>
              <w:pBdr>
                <w:top w:space="0" w:sz="0" w:val="nil"/>
                <w:left w:space="0" w:sz="0" w:val="nil"/>
                <w:bottom w:space="0" w:sz="0" w:val="nil"/>
                <w:right w:space="0" w:sz="0" w:val="nil"/>
                <w:between w:space="0" w:sz="0" w:val="nil"/>
              </w:pBdr>
              <w:spacing w:after="0" w:line="240" w:lineRule="auto"/>
              <w:ind w:left="318" w:firstLine="0"/>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Key Subcontractors</w:t>
            </w:r>
          </w:p>
        </w:tc>
        <w:tc>
          <w:tcPr>
            <w:shd w:fill="auto" w:val="clear"/>
          </w:tcPr>
          <w:p w:rsidR="00000000" w:rsidDel="00000000" w:rsidP="00000000" w:rsidRDefault="00000000" w:rsidRPr="00000000" w14:paraId="000000F2">
            <w:pPr>
              <w:spacing w:after="120" w:before="120" w:lineRule="auto"/>
              <w:rPr>
                <w:rFonts w:ascii="Arial" w:cs="Arial" w:eastAsia="Arial" w:hAnsi="Arial"/>
                <w:sz w:val="24"/>
                <w:szCs w:val="24"/>
              </w:rPr>
            </w:pPr>
            <w:r w:rsidDel="00000000" w:rsidR="00000000" w:rsidRPr="00000000">
              <w:rPr>
                <w:rtl w:val="0"/>
              </w:rPr>
            </w:r>
          </w:p>
          <w:p w:rsidR="00000000" w:rsidDel="00000000" w:rsidP="00000000" w:rsidRDefault="00000000" w:rsidRPr="00000000" w14:paraId="000000F3">
            <w:pPr>
              <w:spacing w:after="120" w:before="12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See embedded documents</w:t>
            </w:r>
          </w:p>
        </w:tc>
      </w:tr>
      <w:tr>
        <w:trPr>
          <w:cantSplit w:val="0"/>
          <w:trHeight w:val="1333" w:hRule="atLeast"/>
          <w:tblHeader w:val="0"/>
        </w:trPr>
        <w:tc>
          <w:tcPr/>
          <w:p w:rsidR="00000000" w:rsidDel="00000000" w:rsidP="00000000" w:rsidRDefault="00000000" w:rsidRPr="00000000" w14:paraId="000000F4">
            <w:pPr>
              <w:numPr>
                <w:ilvl w:val="0"/>
                <w:numId w:val="4"/>
              </w:numPr>
              <w:pBdr>
                <w:top w:space="0" w:sz="0" w:val="nil"/>
                <w:left w:space="0" w:sz="0" w:val="nil"/>
                <w:bottom w:space="0" w:sz="0" w:val="nil"/>
                <w:right w:space="0" w:sz="0" w:val="nil"/>
                <w:between w:space="0" w:sz="0" w:val="nil"/>
              </w:pBdr>
              <w:spacing w:after="0" w:line="240" w:lineRule="auto"/>
              <w:ind w:left="360" w:hanging="360"/>
              <w:rPr>
                <w:rFonts w:ascii="Arial" w:cs="Arial" w:eastAsia="Arial" w:hAnsi="Arial"/>
                <w:sz w:val="24"/>
                <w:szCs w:val="24"/>
              </w:rPr>
            </w:pPr>
            <w:r w:rsidDel="00000000" w:rsidR="00000000" w:rsidRPr="00000000">
              <w:rPr>
                <w:rtl w:val="0"/>
              </w:rPr>
            </w:r>
          </w:p>
        </w:tc>
        <w:tc>
          <w:tcPr/>
          <w:p w:rsidR="00000000" w:rsidDel="00000000" w:rsidP="00000000" w:rsidRDefault="00000000" w:rsidRPr="00000000" w14:paraId="000000F5">
            <w:pPr>
              <w:pBdr>
                <w:top w:space="0" w:sz="0" w:val="nil"/>
                <w:left w:space="0" w:sz="0" w:val="nil"/>
                <w:bottom w:space="0" w:sz="0" w:val="nil"/>
                <w:right w:space="0" w:sz="0" w:val="nil"/>
                <w:between w:space="0" w:sz="0" w:val="nil"/>
              </w:pBdr>
              <w:spacing w:after="0" w:line="240" w:lineRule="auto"/>
              <w:ind w:left="318" w:firstLine="0"/>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CCS </w:t>
            </w:r>
          </w:p>
          <w:p w:rsidR="00000000" w:rsidDel="00000000" w:rsidP="00000000" w:rsidRDefault="00000000" w:rsidRPr="00000000" w14:paraId="000000F6">
            <w:pPr>
              <w:pBdr>
                <w:top w:space="0" w:sz="0" w:val="nil"/>
                <w:left w:space="0" w:sz="0" w:val="nil"/>
                <w:bottom w:space="0" w:sz="0" w:val="nil"/>
                <w:right w:space="0" w:sz="0" w:val="nil"/>
                <w:between w:space="0" w:sz="0" w:val="nil"/>
              </w:pBdr>
              <w:spacing w:after="0" w:line="240" w:lineRule="auto"/>
              <w:ind w:left="318" w:firstLine="0"/>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Authorised Representative</w:t>
            </w:r>
          </w:p>
        </w:tc>
        <w:tc>
          <w:tcPr/>
          <w:p w:rsidR="00000000" w:rsidDel="00000000" w:rsidP="00000000" w:rsidRDefault="00000000" w:rsidRPr="00000000" w14:paraId="000000F7">
            <w:pPr>
              <w:rPr>
                <w:rFonts w:ascii="Arial" w:cs="Arial" w:eastAsia="Arial" w:hAnsi="Arial"/>
                <w:sz w:val="24"/>
                <w:szCs w:val="24"/>
              </w:rPr>
            </w:pPr>
            <w:r w:rsidDel="00000000" w:rsidR="00000000" w:rsidRPr="00000000">
              <w:rPr>
                <w:rFonts w:ascii="Arial" w:cs="Arial" w:eastAsia="Arial" w:hAnsi="Arial"/>
                <w:sz w:val="24"/>
                <w:szCs w:val="24"/>
                <w:rtl w:val="0"/>
              </w:rPr>
              <w:t xml:space="preserve">Name: REDACTED under FOIA section 40, Personal Information</w:t>
            </w:r>
          </w:p>
          <w:p w:rsidR="00000000" w:rsidDel="00000000" w:rsidP="00000000" w:rsidRDefault="00000000" w:rsidRPr="00000000" w14:paraId="000000F8">
            <w:pPr>
              <w:rPr>
                <w:rFonts w:ascii="Arial" w:cs="Arial" w:eastAsia="Arial" w:hAnsi="Arial"/>
                <w:sz w:val="24"/>
                <w:szCs w:val="24"/>
              </w:rPr>
            </w:pPr>
            <w:r w:rsidDel="00000000" w:rsidR="00000000" w:rsidRPr="00000000">
              <w:rPr>
                <w:rFonts w:ascii="Arial" w:cs="Arial" w:eastAsia="Arial" w:hAnsi="Arial"/>
                <w:sz w:val="24"/>
                <w:szCs w:val="24"/>
                <w:rtl w:val="0"/>
              </w:rPr>
              <w:t xml:space="preserve">Job title: REDACTED under FOIA section 40, Personal Information</w:t>
            </w:r>
          </w:p>
          <w:p w:rsidR="00000000" w:rsidDel="00000000" w:rsidP="00000000" w:rsidRDefault="00000000" w:rsidRPr="00000000" w14:paraId="000000F9">
            <w:pPr>
              <w:rPr>
                <w:rFonts w:ascii="Arial" w:cs="Arial" w:eastAsia="Arial" w:hAnsi="Arial"/>
                <w:sz w:val="24"/>
                <w:szCs w:val="24"/>
              </w:rPr>
            </w:pPr>
            <w:r w:rsidDel="00000000" w:rsidR="00000000" w:rsidRPr="00000000">
              <w:rPr>
                <w:rFonts w:ascii="Arial" w:cs="Arial" w:eastAsia="Arial" w:hAnsi="Arial"/>
                <w:sz w:val="24"/>
                <w:szCs w:val="24"/>
                <w:rtl w:val="0"/>
              </w:rPr>
              <w:t xml:space="preserve">Email address: REDACTED under FOIA section 40, Personal Information</w:t>
            </w:r>
          </w:p>
          <w:p w:rsidR="00000000" w:rsidDel="00000000" w:rsidP="00000000" w:rsidRDefault="00000000" w:rsidRPr="00000000" w14:paraId="000000FA">
            <w:pPr>
              <w:rPr>
                <w:rFonts w:ascii="Arial" w:cs="Arial" w:eastAsia="Arial" w:hAnsi="Arial"/>
                <w:sz w:val="24"/>
                <w:szCs w:val="24"/>
              </w:rPr>
            </w:pPr>
            <w:r w:rsidDel="00000000" w:rsidR="00000000" w:rsidRPr="00000000">
              <w:rPr>
                <w:rFonts w:ascii="Arial" w:cs="Arial" w:eastAsia="Arial" w:hAnsi="Arial"/>
                <w:sz w:val="24"/>
                <w:szCs w:val="24"/>
                <w:rtl w:val="0"/>
              </w:rPr>
              <w:t xml:space="preserve">Phone number: REDACTED under FOIA section 40, Personal Information</w:t>
            </w:r>
          </w:p>
        </w:tc>
      </w:tr>
    </w:tbl>
    <w:p w:rsidR="00000000" w:rsidDel="00000000" w:rsidP="00000000" w:rsidRDefault="00000000" w:rsidRPr="00000000" w14:paraId="000000FB">
      <w:pPr>
        <w:rPr>
          <w:rFonts w:ascii="Arial" w:cs="Arial" w:eastAsia="Arial" w:hAnsi="Arial"/>
          <w:sz w:val="24"/>
          <w:szCs w:val="24"/>
        </w:rPr>
      </w:pPr>
      <w:r w:rsidDel="00000000" w:rsidR="00000000" w:rsidRPr="00000000">
        <w:rPr>
          <w:rtl w:val="0"/>
        </w:rPr>
      </w:r>
    </w:p>
    <w:p w:rsidR="00000000" w:rsidDel="00000000" w:rsidP="00000000" w:rsidRDefault="00000000" w:rsidRPr="00000000" w14:paraId="000000FC">
      <w:pPr>
        <w:rPr>
          <w:rFonts w:ascii="Arial" w:cs="Arial" w:eastAsia="Arial" w:hAnsi="Arial"/>
          <w:sz w:val="24"/>
          <w:szCs w:val="24"/>
        </w:rPr>
      </w:pPr>
      <w:r w:rsidDel="00000000" w:rsidR="00000000" w:rsidRPr="00000000">
        <w:rPr>
          <w:rtl w:val="0"/>
        </w:rPr>
      </w:r>
    </w:p>
    <w:p w:rsidR="00000000" w:rsidDel="00000000" w:rsidP="00000000" w:rsidRDefault="00000000" w:rsidRPr="00000000" w14:paraId="000000FD">
      <w:pPr>
        <w:rPr>
          <w:rFonts w:ascii="Arial" w:cs="Arial" w:eastAsia="Arial" w:hAnsi="Arial"/>
          <w:sz w:val="24"/>
          <w:szCs w:val="24"/>
        </w:rPr>
      </w:pPr>
      <w:r w:rsidDel="00000000" w:rsidR="00000000" w:rsidRPr="00000000">
        <w:rPr>
          <w:rtl w:val="0"/>
        </w:rPr>
      </w:r>
    </w:p>
    <w:p w:rsidR="00000000" w:rsidDel="00000000" w:rsidP="00000000" w:rsidRDefault="00000000" w:rsidRPr="00000000" w14:paraId="000000FE">
      <w:pPr>
        <w:rPr>
          <w:rFonts w:ascii="Arial" w:cs="Arial" w:eastAsia="Arial" w:hAnsi="Arial"/>
          <w:sz w:val="24"/>
          <w:szCs w:val="24"/>
        </w:rPr>
      </w:pPr>
      <w:r w:rsidDel="00000000" w:rsidR="00000000" w:rsidRPr="00000000">
        <w:rPr>
          <w:rtl w:val="0"/>
        </w:rPr>
      </w:r>
    </w:p>
    <w:p w:rsidR="00000000" w:rsidDel="00000000" w:rsidP="00000000" w:rsidRDefault="00000000" w:rsidRPr="00000000" w14:paraId="000000FF">
      <w:pPr>
        <w:rPr>
          <w:rFonts w:ascii="Arial" w:cs="Arial" w:eastAsia="Arial" w:hAnsi="Arial"/>
          <w:sz w:val="24"/>
          <w:szCs w:val="24"/>
        </w:rPr>
      </w:pPr>
      <w:r w:rsidDel="00000000" w:rsidR="00000000" w:rsidRPr="00000000">
        <w:rPr>
          <w:rtl w:val="0"/>
        </w:rPr>
      </w:r>
    </w:p>
    <w:tbl>
      <w:tblPr>
        <w:tblStyle w:val="Table4"/>
        <w:tblW w:w="9170.000000000002" w:type="dxa"/>
        <w:jc w:val="left"/>
        <w:tblBorders>
          <w:top w:color="000000" w:space="0" w:sz="8" w:val="single"/>
          <w:left w:color="000000" w:space="0" w:sz="8" w:val="single"/>
          <w:bottom w:color="000000" w:space="0" w:sz="8" w:val="single"/>
          <w:right w:color="000000" w:space="0" w:sz="8" w:val="single"/>
          <w:insideH w:color="95b3d7" w:space="0" w:sz="4" w:val="single"/>
          <w:insideV w:color="95b3d7" w:space="0" w:sz="4" w:val="single"/>
        </w:tblBorders>
        <w:tblLayout w:type="fixed"/>
        <w:tblLook w:val="0000"/>
      </w:tblPr>
      <w:tblGrid>
        <w:gridCol w:w="1526"/>
        <w:gridCol w:w="2980"/>
        <w:gridCol w:w="1698"/>
        <w:gridCol w:w="2966"/>
        <w:tblGridChange w:id="0">
          <w:tblGrid>
            <w:gridCol w:w="1526"/>
            <w:gridCol w:w="2980"/>
            <w:gridCol w:w="1698"/>
            <w:gridCol w:w="2966"/>
          </w:tblGrid>
        </w:tblGridChange>
      </w:tblGrid>
      <w:tr>
        <w:trPr>
          <w:cantSplit w:val="0"/>
          <w:trHeight w:val="635" w:hRule="atLeast"/>
          <w:tblHeader w:val="0"/>
        </w:trPr>
        <w:tc>
          <w:tcPr>
            <w:gridSpan w:val="2"/>
          </w:tcPr>
          <w:p w:rsidR="00000000" w:rsidDel="00000000" w:rsidP="00000000" w:rsidRDefault="00000000" w:rsidRPr="00000000" w14:paraId="00000100">
            <w:pPr>
              <w:keepNext w:val="1"/>
              <w:pBdr>
                <w:top w:space="0" w:sz="0" w:val="nil"/>
                <w:left w:space="0" w:sz="0" w:val="nil"/>
                <w:bottom w:space="0" w:sz="0" w:val="nil"/>
                <w:right w:space="0" w:sz="0" w:val="nil"/>
                <w:between w:space="0" w:sz="0" w:val="nil"/>
              </w:pBdr>
              <w:spacing w:after="120" w:before="240" w:line="240" w:lineRule="auto"/>
              <w:jc w:val="both"/>
              <w:rPr>
                <w:rFonts w:ascii="Arial" w:cs="Arial" w:eastAsia="Arial" w:hAnsi="Arial"/>
                <w:sz w:val="24"/>
                <w:szCs w:val="24"/>
              </w:rPr>
            </w:pPr>
            <w:r w:rsidDel="00000000" w:rsidR="00000000" w:rsidRPr="00000000">
              <w:rPr>
                <w:rFonts w:ascii="Arial" w:cs="Arial" w:eastAsia="Arial" w:hAnsi="Arial"/>
                <w:b w:val="1"/>
                <w:sz w:val="24"/>
                <w:szCs w:val="24"/>
                <w:rtl w:val="0"/>
              </w:rPr>
              <w:t xml:space="preserve">For and on behalf of the Supplier:</w:t>
            </w:r>
            <w:r w:rsidDel="00000000" w:rsidR="00000000" w:rsidRPr="00000000">
              <w:rPr>
                <w:rtl w:val="0"/>
              </w:rPr>
            </w:r>
          </w:p>
        </w:tc>
        <w:tc>
          <w:tcPr>
            <w:gridSpan w:val="2"/>
          </w:tcPr>
          <w:p w:rsidR="00000000" w:rsidDel="00000000" w:rsidP="00000000" w:rsidRDefault="00000000" w:rsidRPr="00000000" w14:paraId="00000102">
            <w:pPr>
              <w:keepNext w:val="1"/>
              <w:pBdr>
                <w:top w:space="0" w:sz="0" w:val="nil"/>
                <w:left w:space="0" w:sz="0" w:val="nil"/>
                <w:bottom w:space="0" w:sz="0" w:val="nil"/>
                <w:right w:space="0" w:sz="0" w:val="nil"/>
                <w:between w:space="0" w:sz="0" w:val="nil"/>
              </w:pBdr>
              <w:spacing w:after="120" w:before="240" w:line="240" w:lineRule="auto"/>
              <w:jc w:val="both"/>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For and on behalf of CCS:</w:t>
            </w:r>
          </w:p>
        </w:tc>
      </w:tr>
      <w:tr>
        <w:trPr>
          <w:cantSplit w:val="0"/>
          <w:trHeight w:val="635" w:hRule="atLeast"/>
          <w:tblHeader w:val="0"/>
        </w:trPr>
        <w:tc>
          <w:tcPr/>
          <w:p w:rsidR="00000000" w:rsidDel="00000000" w:rsidP="00000000" w:rsidRDefault="00000000" w:rsidRPr="00000000" w14:paraId="00000104">
            <w:pPr>
              <w:keepNext w:val="1"/>
              <w:pBdr>
                <w:top w:space="0" w:sz="0" w:val="nil"/>
                <w:left w:space="0" w:sz="0" w:val="nil"/>
                <w:bottom w:space="0" w:sz="0" w:val="nil"/>
                <w:right w:space="0" w:sz="0" w:val="nil"/>
                <w:between w:space="0" w:sz="0" w:val="nil"/>
              </w:pBdr>
              <w:spacing w:after="120" w:before="240" w:line="24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Signature:</w:t>
            </w:r>
          </w:p>
        </w:tc>
        <w:tc>
          <w:tcPr/>
          <w:p w:rsidR="00000000" w:rsidDel="00000000" w:rsidP="00000000" w:rsidRDefault="00000000" w:rsidRPr="00000000" w14:paraId="00000105">
            <w:pPr>
              <w:keepNext w:val="1"/>
              <w:pBdr>
                <w:top w:space="0" w:sz="0" w:val="nil"/>
                <w:left w:space="0" w:sz="0" w:val="nil"/>
                <w:bottom w:space="0" w:sz="0" w:val="nil"/>
                <w:right w:space="0" w:sz="0" w:val="nil"/>
                <w:between w:space="0" w:sz="0" w:val="nil"/>
              </w:pBdr>
              <w:spacing w:after="120" w:before="240" w:line="240" w:lineRule="auto"/>
              <w:ind w:left="142" w:firstLine="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REDACTED under FOIA section 40, Personal Information</w:t>
            </w:r>
          </w:p>
        </w:tc>
        <w:tc>
          <w:tcPr/>
          <w:p w:rsidR="00000000" w:rsidDel="00000000" w:rsidP="00000000" w:rsidRDefault="00000000" w:rsidRPr="00000000" w14:paraId="00000106">
            <w:pPr>
              <w:keepNext w:val="1"/>
              <w:pBdr>
                <w:top w:space="0" w:sz="0" w:val="nil"/>
                <w:left w:space="0" w:sz="0" w:val="nil"/>
                <w:bottom w:space="0" w:sz="0" w:val="nil"/>
                <w:right w:space="0" w:sz="0" w:val="nil"/>
                <w:between w:space="0" w:sz="0" w:val="nil"/>
              </w:pBdr>
              <w:spacing w:after="120" w:before="240" w:line="240" w:lineRule="auto"/>
              <w:ind w:left="142" w:firstLine="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Signature:</w:t>
            </w:r>
          </w:p>
        </w:tc>
        <w:tc>
          <w:tcPr/>
          <w:p w:rsidR="00000000" w:rsidDel="00000000" w:rsidP="00000000" w:rsidRDefault="00000000" w:rsidRPr="00000000" w14:paraId="00000107">
            <w:pPr>
              <w:keepNext w:val="1"/>
              <w:pBdr>
                <w:top w:space="0" w:sz="0" w:val="nil"/>
                <w:left w:space="0" w:sz="0" w:val="nil"/>
                <w:bottom w:space="0" w:sz="0" w:val="nil"/>
                <w:right w:space="0" w:sz="0" w:val="nil"/>
                <w:between w:space="0" w:sz="0" w:val="nil"/>
              </w:pBdr>
              <w:spacing w:after="120" w:before="240" w:line="240" w:lineRule="auto"/>
              <w:ind w:left="142" w:firstLine="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REDACTED under FOIA section 40, Personal Information</w:t>
            </w:r>
          </w:p>
        </w:tc>
      </w:tr>
      <w:tr>
        <w:trPr>
          <w:cantSplit w:val="0"/>
          <w:trHeight w:val="635" w:hRule="atLeast"/>
          <w:tblHeader w:val="0"/>
        </w:trPr>
        <w:tc>
          <w:tcPr/>
          <w:p w:rsidR="00000000" w:rsidDel="00000000" w:rsidP="00000000" w:rsidRDefault="00000000" w:rsidRPr="00000000" w14:paraId="00000108">
            <w:pPr>
              <w:keepNext w:val="1"/>
              <w:pBdr>
                <w:top w:space="0" w:sz="0" w:val="nil"/>
                <w:left w:space="0" w:sz="0" w:val="nil"/>
                <w:bottom w:space="0" w:sz="0" w:val="nil"/>
                <w:right w:space="0" w:sz="0" w:val="nil"/>
                <w:between w:space="0" w:sz="0" w:val="nil"/>
              </w:pBdr>
              <w:spacing w:after="120" w:before="240" w:line="24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Name:</w:t>
            </w:r>
          </w:p>
        </w:tc>
        <w:tc>
          <w:tcPr/>
          <w:p w:rsidR="00000000" w:rsidDel="00000000" w:rsidP="00000000" w:rsidRDefault="00000000" w:rsidRPr="00000000" w14:paraId="00000109">
            <w:pPr>
              <w:keepNext w:val="1"/>
              <w:pBdr>
                <w:top w:space="0" w:sz="0" w:val="nil"/>
                <w:left w:space="0" w:sz="0" w:val="nil"/>
                <w:bottom w:space="0" w:sz="0" w:val="nil"/>
                <w:right w:space="0" w:sz="0" w:val="nil"/>
                <w:between w:space="0" w:sz="0" w:val="nil"/>
              </w:pBdr>
              <w:spacing w:after="120" w:before="240" w:line="240" w:lineRule="auto"/>
              <w:ind w:left="142" w:firstLine="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REDACTED under FOIA section 40, Personal Information</w:t>
            </w:r>
          </w:p>
        </w:tc>
        <w:tc>
          <w:tcPr/>
          <w:p w:rsidR="00000000" w:rsidDel="00000000" w:rsidP="00000000" w:rsidRDefault="00000000" w:rsidRPr="00000000" w14:paraId="0000010A">
            <w:pPr>
              <w:keepNext w:val="1"/>
              <w:pBdr>
                <w:top w:space="0" w:sz="0" w:val="nil"/>
                <w:left w:space="0" w:sz="0" w:val="nil"/>
                <w:bottom w:space="0" w:sz="0" w:val="nil"/>
                <w:right w:space="0" w:sz="0" w:val="nil"/>
                <w:between w:space="0" w:sz="0" w:val="nil"/>
              </w:pBdr>
              <w:spacing w:after="120" w:before="240" w:line="240" w:lineRule="auto"/>
              <w:ind w:left="142" w:firstLine="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Name:</w:t>
            </w:r>
          </w:p>
        </w:tc>
        <w:tc>
          <w:tcPr/>
          <w:p w:rsidR="00000000" w:rsidDel="00000000" w:rsidP="00000000" w:rsidRDefault="00000000" w:rsidRPr="00000000" w14:paraId="0000010B">
            <w:pPr>
              <w:keepNext w:val="1"/>
              <w:pBdr>
                <w:top w:space="0" w:sz="0" w:val="nil"/>
                <w:left w:space="0" w:sz="0" w:val="nil"/>
                <w:bottom w:space="0" w:sz="0" w:val="nil"/>
                <w:right w:space="0" w:sz="0" w:val="nil"/>
                <w:between w:space="0" w:sz="0" w:val="nil"/>
              </w:pBdr>
              <w:spacing w:after="120" w:before="240" w:line="240" w:lineRule="auto"/>
              <w:ind w:left="142" w:firstLine="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REDACTED under FOIA section 40, Personal Information</w:t>
            </w:r>
          </w:p>
        </w:tc>
      </w:tr>
      <w:tr>
        <w:trPr>
          <w:cantSplit w:val="0"/>
          <w:trHeight w:val="635" w:hRule="atLeast"/>
          <w:tblHeader w:val="0"/>
        </w:trPr>
        <w:tc>
          <w:tcPr/>
          <w:p w:rsidR="00000000" w:rsidDel="00000000" w:rsidP="00000000" w:rsidRDefault="00000000" w:rsidRPr="00000000" w14:paraId="0000010C">
            <w:pPr>
              <w:keepNext w:val="1"/>
              <w:pBdr>
                <w:top w:space="0" w:sz="0" w:val="nil"/>
                <w:left w:space="0" w:sz="0" w:val="nil"/>
                <w:bottom w:space="0" w:sz="0" w:val="nil"/>
                <w:right w:space="0" w:sz="0" w:val="nil"/>
                <w:between w:space="0" w:sz="0" w:val="nil"/>
              </w:pBdr>
              <w:spacing w:after="120" w:before="240" w:line="24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Role:</w:t>
            </w:r>
          </w:p>
        </w:tc>
        <w:tc>
          <w:tcPr/>
          <w:p w:rsidR="00000000" w:rsidDel="00000000" w:rsidP="00000000" w:rsidRDefault="00000000" w:rsidRPr="00000000" w14:paraId="0000010D">
            <w:pPr>
              <w:keepNext w:val="1"/>
              <w:pBdr>
                <w:top w:space="0" w:sz="0" w:val="nil"/>
                <w:left w:space="0" w:sz="0" w:val="nil"/>
                <w:bottom w:space="0" w:sz="0" w:val="nil"/>
                <w:right w:space="0" w:sz="0" w:val="nil"/>
                <w:between w:space="0" w:sz="0" w:val="nil"/>
              </w:pBdr>
              <w:spacing w:after="120" w:before="240" w:line="240" w:lineRule="auto"/>
              <w:ind w:left="142" w:firstLine="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REDACTED under FOIA section 40, Personal Information</w:t>
            </w:r>
          </w:p>
        </w:tc>
        <w:tc>
          <w:tcPr/>
          <w:p w:rsidR="00000000" w:rsidDel="00000000" w:rsidP="00000000" w:rsidRDefault="00000000" w:rsidRPr="00000000" w14:paraId="0000010E">
            <w:pPr>
              <w:keepNext w:val="1"/>
              <w:pBdr>
                <w:top w:space="0" w:sz="0" w:val="nil"/>
                <w:left w:space="0" w:sz="0" w:val="nil"/>
                <w:bottom w:space="0" w:sz="0" w:val="nil"/>
                <w:right w:space="0" w:sz="0" w:val="nil"/>
                <w:between w:space="0" w:sz="0" w:val="nil"/>
              </w:pBdr>
              <w:spacing w:after="120" w:before="240" w:line="240" w:lineRule="auto"/>
              <w:ind w:left="142" w:firstLine="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Role:</w:t>
            </w:r>
          </w:p>
        </w:tc>
        <w:tc>
          <w:tcPr/>
          <w:p w:rsidR="00000000" w:rsidDel="00000000" w:rsidP="00000000" w:rsidRDefault="00000000" w:rsidRPr="00000000" w14:paraId="0000010F">
            <w:pPr>
              <w:keepNext w:val="1"/>
              <w:pBdr>
                <w:top w:space="0" w:sz="0" w:val="nil"/>
                <w:left w:space="0" w:sz="0" w:val="nil"/>
                <w:bottom w:space="0" w:sz="0" w:val="nil"/>
                <w:right w:space="0" w:sz="0" w:val="nil"/>
                <w:between w:space="0" w:sz="0" w:val="nil"/>
              </w:pBdr>
              <w:spacing w:after="120" w:before="240" w:line="240" w:lineRule="auto"/>
              <w:ind w:left="142" w:firstLine="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REDACTED under FOIA section 40, Personal Information</w:t>
            </w:r>
          </w:p>
        </w:tc>
      </w:tr>
      <w:tr>
        <w:trPr>
          <w:cantSplit w:val="0"/>
          <w:trHeight w:val="863" w:hRule="atLeast"/>
          <w:tblHeader w:val="0"/>
        </w:trPr>
        <w:tc>
          <w:tcPr/>
          <w:p w:rsidR="00000000" w:rsidDel="00000000" w:rsidP="00000000" w:rsidRDefault="00000000" w:rsidRPr="00000000" w14:paraId="00000110">
            <w:pPr>
              <w:keepNext w:val="1"/>
              <w:pBdr>
                <w:top w:space="0" w:sz="0" w:val="nil"/>
                <w:left w:space="0" w:sz="0" w:val="nil"/>
                <w:bottom w:space="0" w:sz="0" w:val="nil"/>
                <w:right w:space="0" w:sz="0" w:val="nil"/>
                <w:between w:space="0" w:sz="0" w:val="nil"/>
              </w:pBdr>
              <w:spacing w:after="120" w:before="240" w:line="24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Date:</w:t>
            </w:r>
          </w:p>
        </w:tc>
        <w:tc>
          <w:tcPr/>
          <w:p w:rsidR="00000000" w:rsidDel="00000000" w:rsidP="00000000" w:rsidRDefault="00000000" w:rsidRPr="00000000" w14:paraId="00000111">
            <w:pPr>
              <w:keepNext w:val="1"/>
              <w:pBdr>
                <w:top w:space="0" w:sz="0" w:val="nil"/>
                <w:left w:space="0" w:sz="0" w:val="nil"/>
                <w:bottom w:space="0" w:sz="0" w:val="nil"/>
                <w:right w:space="0" w:sz="0" w:val="nil"/>
                <w:between w:space="0" w:sz="0" w:val="nil"/>
              </w:pBdr>
              <w:spacing w:after="120" w:before="240" w:line="240" w:lineRule="auto"/>
              <w:ind w:left="142" w:firstLine="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REDACTED under FOIA section 40, Personal Information</w:t>
            </w:r>
          </w:p>
        </w:tc>
        <w:tc>
          <w:tcPr/>
          <w:p w:rsidR="00000000" w:rsidDel="00000000" w:rsidP="00000000" w:rsidRDefault="00000000" w:rsidRPr="00000000" w14:paraId="00000112">
            <w:pPr>
              <w:keepNext w:val="1"/>
              <w:pBdr>
                <w:top w:space="0" w:sz="0" w:val="nil"/>
                <w:left w:space="0" w:sz="0" w:val="nil"/>
                <w:bottom w:space="0" w:sz="0" w:val="nil"/>
                <w:right w:space="0" w:sz="0" w:val="nil"/>
                <w:between w:space="0" w:sz="0" w:val="nil"/>
              </w:pBdr>
              <w:spacing w:after="120" w:before="240" w:line="240" w:lineRule="auto"/>
              <w:ind w:left="142" w:firstLine="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Date:</w:t>
            </w:r>
          </w:p>
        </w:tc>
        <w:tc>
          <w:tcPr/>
          <w:p w:rsidR="00000000" w:rsidDel="00000000" w:rsidP="00000000" w:rsidRDefault="00000000" w:rsidRPr="00000000" w14:paraId="00000113">
            <w:pPr>
              <w:keepNext w:val="1"/>
              <w:pBdr>
                <w:top w:space="0" w:sz="0" w:val="nil"/>
                <w:left w:space="0" w:sz="0" w:val="nil"/>
                <w:bottom w:space="0" w:sz="0" w:val="nil"/>
                <w:right w:space="0" w:sz="0" w:val="nil"/>
                <w:between w:space="0" w:sz="0" w:val="nil"/>
              </w:pBdr>
              <w:spacing w:after="120" w:before="240" w:line="240" w:lineRule="auto"/>
              <w:ind w:left="142" w:firstLine="0"/>
              <w:jc w:val="both"/>
              <w:rPr>
                <w:rFonts w:ascii="Arial" w:cs="Arial" w:eastAsia="Arial" w:hAnsi="Arial"/>
                <w:sz w:val="24"/>
                <w:szCs w:val="24"/>
              </w:rPr>
            </w:pPr>
            <w:bookmarkStart w:colFirst="0" w:colLast="0" w:name="_heading=h.gjdgxs" w:id="1"/>
            <w:bookmarkEnd w:id="1"/>
            <w:r w:rsidDel="00000000" w:rsidR="00000000" w:rsidRPr="00000000">
              <w:rPr>
                <w:rFonts w:ascii="Arial" w:cs="Arial" w:eastAsia="Arial" w:hAnsi="Arial"/>
                <w:sz w:val="24"/>
                <w:szCs w:val="24"/>
                <w:rtl w:val="0"/>
              </w:rPr>
              <w:t xml:space="preserve">REDACTED under FOIA section 40, Personal Information</w:t>
            </w:r>
          </w:p>
        </w:tc>
      </w:tr>
    </w:tbl>
    <w:p w:rsidR="00000000" w:rsidDel="00000000" w:rsidP="00000000" w:rsidRDefault="00000000" w:rsidRPr="00000000" w14:paraId="00000114">
      <w:pPr>
        <w:pBdr>
          <w:top w:space="0" w:sz="0" w:val="nil"/>
          <w:left w:space="0" w:sz="0" w:val="nil"/>
          <w:bottom w:space="0" w:sz="0" w:val="nil"/>
          <w:right w:space="0" w:sz="0" w:val="nil"/>
          <w:between w:space="0" w:sz="0" w:val="nil"/>
        </w:pBdr>
        <w:ind w:left="792" w:firstLine="0"/>
        <w:rPr>
          <w:rFonts w:ascii="Arial" w:cs="Arial" w:eastAsia="Arial" w:hAnsi="Arial"/>
          <w:i w:val="1"/>
        </w:rPr>
      </w:pPr>
      <w:r w:rsidDel="00000000" w:rsidR="00000000" w:rsidRPr="00000000">
        <w:rPr>
          <w:rtl w:val="0"/>
        </w:rPr>
      </w:r>
    </w:p>
    <w:p w:rsidR="00000000" w:rsidDel="00000000" w:rsidP="00000000" w:rsidRDefault="00000000" w:rsidRPr="00000000" w14:paraId="00000115">
      <w:pPr>
        <w:rPr/>
      </w:pPr>
      <w:r w:rsidDel="00000000" w:rsidR="00000000" w:rsidRPr="00000000">
        <w:rPr>
          <w:rtl w:val="0"/>
        </w:rPr>
      </w:r>
    </w:p>
    <w:sectPr>
      <w:headerReference r:id="rId13" w:type="default"/>
      <w:headerReference r:id="rId14" w:type="first"/>
      <w:footerReference r:id="rId15" w:type="default"/>
      <w:footerReference r:id="rId16" w:type="first"/>
      <w:type w:val="nextPage"/>
      <w:pgSz w:h="16838" w:w="11906" w:orient="portrait"/>
      <w:pgMar w:bottom="1440" w:top="1440" w:left="1440" w:right="1440" w:header="720" w:footer="720"/>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Calibri"/>
  <w:font w:name="Arial"/>
  <w:font w:name="Georgia"/>
  <w:font w:name="Courier New"/>
  <w:font w:name="Roboto">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Noto Sans">
    <w:embedRegular w:fontKey="{00000000-0000-0000-0000-000000000000}" r:id="rId5" w:subsetted="0"/>
    <w:embedBold w:fontKey="{00000000-0000-0000-0000-000000000000}" r:id="rId6" w:subsetted="0"/>
    <w:embedItalic w:fontKey="{00000000-0000-0000-0000-000000000000}" r:id="rId7" w:subsetted="0"/>
    <w:embedBoldItalic w:fontKey="{00000000-0000-0000-0000-000000000000}" r:id="rId8"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120">
    <w:pPr>
      <w:tabs>
        <w:tab w:val="center" w:pos="4513"/>
        <w:tab w:val="right" w:pos="9026"/>
      </w:tabs>
      <w:spacing w:after="0" w:lineRule="auto"/>
      <w:rPr>
        <w:rFonts w:ascii="Arial" w:cs="Arial" w:eastAsia="Arial" w:hAnsi="Arial"/>
        <w:color w:val="a6a6a6"/>
        <w:sz w:val="20"/>
        <w:szCs w:val="20"/>
      </w:rPr>
    </w:pPr>
    <w:r w:rsidDel="00000000" w:rsidR="00000000" w:rsidRPr="00000000">
      <w:rPr>
        <w:rtl w:val="0"/>
      </w:rPr>
    </w:r>
  </w:p>
  <w:p w:rsidR="00000000" w:rsidDel="00000000" w:rsidP="00000000" w:rsidRDefault="00000000" w:rsidRPr="00000000" w14:paraId="00000121">
    <w:pPr>
      <w:tabs>
        <w:tab w:val="center" w:pos="4513"/>
        <w:tab w:val="right" w:pos="9026"/>
      </w:tabs>
      <w:spacing w:after="0" w:lineRule="auto"/>
      <w:rPr>
        <w:rFonts w:ascii="Arial" w:cs="Arial" w:eastAsia="Arial" w:hAnsi="Arial"/>
        <w:color w:val="a6a6a6"/>
        <w:sz w:val="20"/>
        <w:szCs w:val="20"/>
      </w:rPr>
    </w:pPr>
    <w:r w:rsidDel="00000000" w:rsidR="00000000" w:rsidRPr="00000000">
      <w:rPr>
        <w:rFonts w:ascii="Arial" w:cs="Arial" w:eastAsia="Arial" w:hAnsi="Arial"/>
        <w:color w:val="a6a6a6"/>
        <w:sz w:val="20"/>
        <w:szCs w:val="20"/>
        <w:rtl w:val="0"/>
      </w:rPr>
      <w:t xml:space="preserve">Framework Ref: RM</w:t>
      <w:tab/>
      <w:t xml:space="preserve">                                           </w:t>
    </w:r>
  </w:p>
  <w:p w:rsidR="00000000" w:rsidDel="00000000" w:rsidP="00000000" w:rsidRDefault="00000000" w:rsidRPr="00000000" w14:paraId="00000122">
    <w:pPr>
      <w:pBdr>
        <w:top w:space="0" w:sz="0" w:val="nil"/>
        <w:left w:space="0" w:sz="0" w:val="nil"/>
        <w:bottom w:space="0" w:sz="0" w:val="nil"/>
        <w:right w:space="0" w:sz="0" w:val="nil"/>
        <w:between w:space="0" w:sz="0" w:val="nil"/>
      </w:pBdr>
      <w:tabs>
        <w:tab w:val="center" w:pos="4513"/>
        <w:tab w:val="right" w:pos="9026"/>
      </w:tabs>
      <w:spacing w:after="0" w:line="240" w:lineRule="auto"/>
      <w:rPr>
        <w:rFonts w:ascii="Arial" w:cs="Arial" w:eastAsia="Arial" w:hAnsi="Arial"/>
        <w:color w:val="a6a6a6"/>
        <w:sz w:val="20"/>
        <w:szCs w:val="20"/>
      </w:rPr>
    </w:pPr>
    <w:r w:rsidDel="00000000" w:rsidR="00000000" w:rsidRPr="00000000">
      <w:rPr>
        <w:rFonts w:ascii="Arial" w:cs="Arial" w:eastAsia="Arial" w:hAnsi="Arial"/>
        <w:color w:val="a6a6a6"/>
        <w:sz w:val="20"/>
        <w:szCs w:val="20"/>
        <w:rtl w:val="0"/>
      </w:rPr>
      <w:t xml:space="preserve">Project Version: v1.0</w:t>
      <w:tab/>
      <w:tab/>
      <w:tab/>
      <w:t xml:space="preserve"> </w:t>
    </w:r>
    <w:r w:rsidDel="00000000" w:rsidR="00000000" w:rsidRPr="00000000">
      <w:rPr>
        <w:rFonts w:ascii="Arial" w:cs="Arial" w:eastAsia="Arial" w:hAnsi="Arial"/>
        <w:color w:val="a6a6a6"/>
        <w:sz w:val="20"/>
        <w:szCs w:val="20"/>
      </w:rPr>
      <w:fldChar w:fldCharType="begin"/>
      <w:instrText xml:space="preserve">PAGE</w:instrText>
      <w:fldChar w:fldCharType="separate"/>
      <w:fldChar w:fldCharType="end"/>
    </w:r>
    <w:r w:rsidDel="00000000" w:rsidR="00000000" w:rsidRPr="00000000">
      <w:rPr>
        <w:rtl w:val="0"/>
      </w:rPr>
    </w:r>
  </w:p>
  <w:p w:rsidR="00000000" w:rsidDel="00000000" w:rsidP="00000000" w:rsidRDefault="00000000" w:rsidRPr="00000000" w14:paraId="00000123">
    <w:pPr>
      <w:spacing w:after="0" w:line="240" w:lineRule="auto"/>
      <w:jc w:val="both"/>
      <w:rPr>
        <w:rFonts w:ascii="Arial" w:cs="Arial" w:eastAsia="Arial" w:hAnsi="Arial"/>
        <w:color w:val="a6a6a6"/>
        <w:sz w:val="20"/>
        <w:szCs w:val="20"/>
      </w:rPr>
    </w:pPr>
    <w:r w:rsidDel="00000000" w:rsidR="00000000" w:rsidRPr="00000000">
      <w:rPr>
        <w:rFonts w:ascii="Arial" w:cs="Arial" w:eastAsia="Arial" w:hAnsi="Arial"/>
        <w:color w:val="a6a6a6"/>
        <w:sz w:val="20"/>
        <w:szCs w:val="20"/>
        <w:rtl w:val="0"/>
      </w:rPr>
      <w:t xml:space="preserve">Model Version : v2.9</w:t>
      <w:tab/>
      <w:tab/>
      <w:tab/>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124">
    <w:pPr>
      <w:tabs>
        <w:tab w:val="center" w:pos="4513"/>
        <w:tab w:val="right" w:pos="9026"/>
      </w:tabs>
      <w:spacing w:after="0" w:lineRule="auto"/>
      <w:rPr>
        <w:color w:val="a6a6a6"/>
      </w:rPr>
    </w:pPr>
    <w:r w:rsidDel="00000000" w:rsidR="00000000" w:rsidRPr="00000000">
      <w:rPr>
        <w:rtl w:val="0"/>
      </w:rPr>
    </w:r>
  </w:p>
  <w:p w:rsidR="00000000" w:rsidDel="00000000" w:rsidP="00000000" w:rsidRDefault="00000000" w:rsidRPr="00000000" w14:paraId="00000125">
    <w:pPr>
      <w:tabs>
        <w:tab w:val="center" w:pos="4513"/>
        <w:tab w:val="right" w:pos="9026"/>
      </w:tabs>
      <w:spacing w:after="0"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Framework Ref: RM6261</w:t>
      <w:tab/>
      <w:t xml:space="preserve">                                           </w:t>
    </w:r>
  </w:p>
  <w:p w:rsidR="00000000" w:rsidDel="00000000" w:rsidP="00000000" w:rsidRDefault="00000000" w:rsidRPr="00000000" w14:paraId="00000126">
    <w:pPr>
      <w:pBdr>
        <w:top w:space="0" w:sz="0" w:val="nil"/>
        <w:left w:space="0" w:sz="0" w:val="nil"/>
        <w:bottom w:space="0" w:sz="0" w:val="nil"/>
        <w:right w:space="0" w:sz="0" w:val="nil"/>
        <w:between w:space="0" w:sz="0" w:val="nil"/>
      </w:pBdr>
      <w:tabs>
        <w:tab w:val="center" w:pos="4513"/>
        <w:tab w:val="right" w:pos="9026"/>
      </w:tabs>
      <w:spacing w:after="0" w:line="240" w:lineRule="auto"/>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Project Version: v</w:t>
    </w:r>
    <w:r w:rsidDel="00000000" w:rsidR="00000000" w:rsidRPr="00000000">
      <w:rPr>
        <w:rFonts w:ascii="Arial" w:cs="Arial" w:eastAsia="Arial" w:hAnsi="Arial"/>
        <w:sz w:val="20"/>
        <w:szCs w:val="20"/>
        <w:rtl w:val="0"/>
      </w:rPr>
      <w:t xml:space="preserve">2</w:t>
    </w:r>
    <w:r w:rsidDel="00000000" w:rsidR="00000000" w:rsidRPr="00000000">
      <w:rPr>
        <w:rFonts w:ascii="Arial" w:cs="Arial" w:eastAsia="Arial" w:hAnsi="Arial"/>
        <w:color w:val="000000"/>
        <w:sz w:val="20"/>
        <w:szCs w:val="20"/>
        <w:rtl w:val="0"/>
      </w:rPr>
      <w:t xml:space="preserve">.</w:t>
    </w:r>
    <w:r w:rsidDel="00000000" w:rsidR="00000000" w:rsidRPr="00000000">
      <w:rPr>
        <w:rFonts w:ascii="Arial" w:cs="Arial" w:eastAsia="Arial" w:hAnsi="Arial"/>
        <w:sz w:val="20"/>
        <w:szCs w:val="20"/>
        <w:rtl w:val="0"/>
      </w:rPr>
      <w:t xml:space="preserve">1</w:t>
    </w:r>
    <w:r w:rsidDel="00000000" w:rsidR="00000000" w:rsidRPr="00000000">
      <w:rPr>
        <w:rFonts w:ascii="Arial" w:cs="Arial" w:eastAsia="Arial" w:hAnsi="Arial"/>
        <w:color w:val="000000"/>
        <w:sz w:val="20"/>
        <w:szCs w:val="20"/>
        <w:rtl w:val="0"/>
      </w:rPr>
      <w:tab/>
      <w:tab/>
      <w:t xml:space="preserve"> </w:t>
    </w:r>
    <w:r w:rsidDel="00000000" w:rsidR="00000000" w:rsidRPr="00000000">
      <w:rPr>
        <w:rFonts w:ascii="Arial" w:cs="Arial" w:eastAsia="Arial" w:hAnsi="Arial"/>
        <w:color w:val="000000"/>
        <w:sz w:val="20"/>
        <w:szCs w:val="20"/>
      </w:rPr>
      <w:fldChar w:fldCharType="begin"/>
      <w:instrText xml:space="preserve">PAGE</w:instrText>
      <w:fldChar w:fldCharType="separate"/>
      <w:fldChar w:fldCharType="end"/>
    </w:r>
    <w:r w:rsidDel="00000000" w:rsidR="00000000" w:rsidRPr="00000000">
      <w:rPr>
        <w:rtl w:val="0"/>
      </w:rPr>
    </w:r>
  </w:p>
  <w:p w:rsidR="00000000" w:rsidDel="00000000" w:rsidP="00000000" w:rsidRDefault="00000000" w:rsidRPr="00000000" w14:paraId="00000127">
    <w:pPr>
      <w:spacing w:after="0" w:line="240" w:lineRule="auto"/>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Model Version: v3.10</w:t>
      <w:tab/>
      <w:tab/>
      <w:tab/>
    </w:r>
  </w:p>
</w:ftr>
</file>

<file path=word/footer3.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128">
    <w:pPr>
      <w:tabs>
        <w:tab w:val="center" w:pos="4513"/>
        <w:tab w:val="right" w:pos="9026"/>
      </w:tabs>
      <w:spacing w:after="0" w:lineRule="auto"/>
      <w:rPr>
        <w:rFonts w:ascii="Arial" w:cs="Arial" w:eastAsia="Arial" w:hAnsi="Arial"/>
        <w:color w:val="a6a6a6"/>
        <w:sz w:val="20"/>
        <w:szCs w:val="20"/>
      </w:rPr>
    </w:pPr>
    <w:r w:rsidDel="00000000" w:rsidR="00000000" w:rsidRPr="00000000">
      <w:rPr>
        <w:rtl w:val="0"/>
      </w:rPr>
    </w:r>
  </w:p>
  <w:p w:rsidR="00000000" w:rsidDel="00000000" w:rsidP="00000000" w:rsidRDefault="00000000" w:rsidRPr="00000000" w14:paraId="00000129">
    <w:pPr>
      <w:tabs>
        <w:tab w:val="center" w:pos="4513"/>
        <w:tab w:val="right" w:pos="9026"/>
      </w:tabs>
      <w:spacing w:after="0" w:lineRule="auto"/>
      <w:rPr>
        <w:rFonts w:ascii="Arial" w:cs="Arial" w:eastAsia="Arial" w:hAnsi="Arial"/>
        <w:color w:val="a6a6a6"/>
        <w:sz w:val="20"/>
        <w:szCs w:val="20"/>
      </w:rPr>
    </w:pPr>
    <w:r w:rsidDel="00000000" w:rsidR="00000000" w:rsidRPr="00000000">
      <w:rPr>
        <w:rFonts w:ascii="Arial" w:cs="Arial" w:eastAsia="Arial" w:hAnsi="Arial"/>
        <w:color w:val="a6a6a6"/>
        <w:sz w:val="20"/>
        <w:szCs w:val="20"/>
        <w:rtl w:val="0"/>
      </w:rPr>
      <w:t xml:space="preserve">Framework Ref: RM</w:t>
      <w:tab/>
      <w:t xml:space="preserve">                                           </w:t>
    </w:r>
  </w:p>
  <w:p w:rsidR="00000000" w:rsidDel="00000000" w:rsidP="00000000" w:rsidRDefault="00000000" w:rsidRPr="00000000" w14:paraId="0000012A">
    <w:pPr>
      <w:pBdr>
        <w:top w:space="0" w:sz="0" w:val="nil"/>
        <w:left w:space="0" w:sz="0" w:val="nil"/>
        <w:bottom w:space="0" w:sz="0" w:val="nil"/>
        <w:right w:space="0" w:sz="0" w:val="nil"/>
        <w:between w:space="0" w:sz="0" w:val="nil"/>
      </w:pBdr>
      <w:tabs>
        <w:tab w:val="center" w:pos="4513"/>
        <w:tab w:val="right" w:pos="9026"/>
      </w:tabs>
      <w:spacing w:after="0" w:line="240" w:lineRule="auto"/>
      <w:rPr>
        <w:rFonts w:ascii="Arial" w:cs="Arial" w:eastAsia="Arial" w:hAnsi="Arial"/>
        <w:color w:val="a6a6a6"/>
        <w:sz w:val="20"/>
        <w:szCs w:val="20"/>
      </w:rPr>
    </w:pPr>
    <w:r w:rsidDel="00000000" w:rsidR="00000000" w:rsidRPr="00000000">
      <w:rPr>
        <w:rFonts w:ascii="Arial" w:cs="Arial" w:eastAsia="Arial" w:hAnsi="Arial"/>
        <w:color w:val="a6a6a6"/>
        <w:sz w:val="20"/>
        <w:szCs w:val="20"/>
        <w:rtl w:val="0"/>
      </w:rPr>
      <w:t xml:space="preserve">Project Version: v1.0</w:t>
      <w:tab/>
      <w:tab/>
      <w:tab/>
      <w:t xml:space="preserve"> </w:t>
    </w:r>
    <w:r w:rsidDel="00000000" w:rsidR="00000000" w:rsidRPr="00000000">
      <w:rPr>
        <w:rFonts w:ascii="Arial" w:cs="Arial" w:eastAsia="Arial" w:hAnsi="Arial"/>
        <w:color w:val="a6a6a6"/>
        <w:sz w:val="20"/>
        <w:szCs w:val="20"/>
      </w:rPr>
      <w:fldChar w:fldCharType="begin"/>
      <w:instrText xml:space="preserve">PAGE</w:instrText>
      <w:fldChar w:fldCharType="separate"/>
      <w:fldChar w:fldCharType="end"/>
    </w:r>
    <w:r w:rsidDel="00000000" w:rsidR="00000000" w:rsidRPr="00000000">
      <w:rPr>
        <w:rtl w:val="0"/>
      </w:rPr>
    </w:r>
  </w:p>
  <w:p w:rsidR="00000000" w:rsidDel="00000000" w:rsidP="00000000" w:rsidRDefault="00000000" w:rsidRPr="00000000" w14:paraId="0000012B">
    <w:pPr>
      <w:spacing w:after="0" w:line="240" w:lineRule="auto"/>
      <w:jc w:val="both"/>
      <w:rPr>
        <w:rFonts w:ascii="Arial" w:cs="Arial" w:eastAsia="Arial" w:hAnsi="Arial"/>
        <w:color w:val="a6a6a6"/>
        <w:sz w:val="20"/>
        <w:szCs w:val="20"/>
      </w:rPr>
    </w:pPr>
    <w:r w:rsidDel="00000000" w:rsidR="00000000" w:rsidRPr="00000000">
      <w:rPr>
        <w:rFonts w:ascii="Arial" w:cs="Arial" w:eastAsia="Arial" w:hAnsi="Arial"/>
        <w:color w:val="a6a6a6"/>
        <w:sz w:val="20"/>
        <w:szCs w:val="20"/>
        <w:rtl w:val="0"/>
      </w:rPr>
      <w:t xml:space="preserve">Model Version : v2.9</w:t>
      <w:tab/>
      <w:tab/>
      <w:tab/>
    </w:r>
  </w:p>
</w:ftr>
</file>

<file path=word/footer4.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12C">
    <w:pPr>
      <w:tabs>
        <w:tab w:val="center" w:pos="4513"/>
        <w:tab w:val="right" w:pos="9026"/>
      </w:tabs>
      <w:spacing w:after="0" w:lineRule="auto"/>
      <w:rPr>
        <w:color w:val="a6a6a6"/>
      </w:rPr>
    </w:pPr>
    <w:r w:rsidDel="00000000" w:rsidR="00000000" w:rsidRPr="00000000">
      <w:rPr>
        <w:rtl w:val="0"/>
      </w:rPr>
    </w:r>
  </w:p>
  <w:p w:rsidR="00000000" w:rsidDel="00000000" w:rsidP="00000000" w:rsidRDefault="00000000" w:rsidRPr="00000000" w14:paraId="0000012D">
    <w:pPr>
      <w:tabs>
        <w:tab w:val="center" w:pos="4513"/>
        <w:tab w:val="right" w:pos="9026"/>
      </w:tabs>
      <w:spacing w:after="0"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Framework Ref: RM6261</w:t>
      <w:tab/>
      <w:t xml:space="preserve">                                           </w:t>
    </w:r>
  </w:p>
  <w:p w:rsidR="00000000" w:rsidDel="00000000" w:rsidP="00000000" w:rsidRDefault="00000000" w:rsidRPr="00000000" w14:paraId="0000012E">
    <w:pPr>
      <w:pBdr>
        <w:top w:space="0" w:sz="0" w:val="nil"/>
        <w:left w:space="0" w:sz="0" w:val="nil"/>
        <w:bottom w:space="0" w:sz="0" w:val="nil"/>
        <w:right w:space="0" w:sz="0" w:val="nil"/>
        <w:between w:space="0" w:sz="0" w:val="nil"/>
      </w:pBdr>
      <w:tabs>
        <w:tab w:val="center" w:pos="4513"/>
        <w:tab w:val="right" w:pos="9026"/>
      </w:tabs>
      <w:spacing w:after="0" w:line="240" w:lineRule="auto"/>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Project Version: v</w:t>
    </w:r>
    <w:r w:rsidDel="00000000" w:rsidR="00000000" w:rsidRPr="00000000">
      <w:rPr>
        <w:rFonts w:ascii="Arial" w:cs="Arial" w:eastAsia="Arial" w:hAnsi="Arial"/>
        <w:sz w:val="20"/>
        <w:szCs w:val="20"/>
        <w:rtl w:val="0"/>
      </w:rPr>
      <w:t xml:space="preserve">2</w:t>
    </w:r>
    <w:r w:rsidDel="00000000" w:rsidR="00000000" w:rsidRPr="00000000">
      <w:rPr>
        <w:rFonts w:ascii="Arial" w:cs="Arial" w:eastAsia="Arial" w:hAnsi="Arial"/>
        <w:color w:val="000000"/>
        <w:sz w:val="20"/>
        <w:szCs w:val="20"/>
        <w:rtl w:val="0"/>
      </w:rPr>
      <w:t xml:space="preserve">.</w:t>
    </w:r>
    <w:r w:rsidDel="00000000" w:rsidR="00000000" w:rsidRPr="00000000">
      <w:rPr>
        <w:rFonts w:ascii="Arial" w:cs="Arial" w:eastAsia="Arial" w:hAnsi="Arial"/>
        <w:sz w:val="20"/>
        <w:szCs w:val="20"/>
        <w:rtl w:val="0"/>
      </w:rPr>
      <w:t xml:space="preserve">1</w:t>
    </w:r>
    <w:r w:rsidDel="00000000" w:rsidR="00000000" w:rsidRPr="00000000">
      <w:rPr>
        <w:rFonts w:ascii="Arial" w:cs="Arial" w:eastAsia="Arial" w:hAnsi="Arial"/>
        <w:color w:val="000000"/>
        <w:sz w:val="20"/>
        <w:szCs w:val="20"/>
        <w:rtl w:val="0"/>
      </w:rPr>
      <w:tab/>
      <w:tab/>
      <w:t xml:space="preserve"> </w:t>
    </w:r>
    <w:r w:rsidDel="00000000" w:rsidR="00000000" w:rsidRPr="00000000">
      <w:rPr>
        <w:rFonts w:ascii="Arial" w:cs="Arial" w:eastAsia="Arial" w:hAnsi="Arial"/>
        <w:color w:val="000000"/>
        <w:sz w:val="20"/>
        <w:szCs w:val="20"/>
      </w:rPr>
      <w:fldChar w:fldCharType="begin"/>
      <w:instrText xml:space="preserve">PAGE</w:instrText>
      <w:fldChar w:fldCharType="separate"/>
      <w:fldChar w:fldCharType="end"/>
    </w:r>
    <w:r w:rsidDel="00000000" w:rsidR="00000000" w:rsidRPr="00000000">
      <w:rPr>
        <w:rtl w:val="0"/>
      </w:rPr>
    </w:r>
  </w:p>
  <w:p w:rsidR="00000000" w:rsidDel="00000000" w:rsidP="00000000" w:rsidRDefault="00000000" w:rsidRPr="00000000" w14:paraId="0000012F">
    <w:pPr>
      <w:spacing w:after="0" w:line="240" w:lineRule="auto"/>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Model Version: v3.10</w:t>
      <w:tab/>
      <w:tab/>
      <w:tab/>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116">
    <w:pPr>
      <w:pBdr>
        <w:top w:space="0" w:sz="0" w:val="nil"/>
        <w:left w:space="0" w:sz="0" w:val="nil"/>
        <w:bottom w:space="0" w:sz="0" w:val="nil"/>
        <w:right w:space="0" w:sz="0" w:val="nil"/>
        <w:between w:space="0" w:sz="0" w:val="nil"/>
      </w:pBdr>
      <w:tabs>
        <w:tab w:val="center" w:pos="4513"/>
        <w:tab w:val="right" w:pos="9026"/>
      </w:tabs>
      <w:spacing w:after="0" w:line="240" w:lineRule="auto"/>
      <w:rPr>
        <w:rFonts w:ascii="Arial" w:cs="Arial" w:eastAsia="Arial" w:hAnsi="Arial"/>
        <w:b w:val="1"/>
        <w:color w:val="a6a6a6"/>
        <w:sz w:val="20"/>
        <w:szCs w:val="20"/>
      </w:rPr>
    </w:pPr>
    <w:r w:rsidDel="00000000" w:rsidR="00000000" w:rsidRPr="00000000">
      <w:rPr>
        <w:rFonts w:ascii="Arial" w:cs="Arial" w:eastAsia="Arial" w:hAnsi="Arial"/>
        <w:b w:val="1"/>
        <w:color w:val="a6a6a6"/>
        <w:sz w:val="20"/>
        <w:szCs w:val="20"/>
        <w:rtl w:val="0"/>
      </w:rPr>
      <w:t xml:space="preserve">Framework Award Form</w:t>
    </w:r>
  </w:p>
  <w:p w:rsidR="00000000" w:rsidDel="00000000" w:rsidP="00000000" w:rsidRDefault="00000000" w:rsidRPr="00000000" w14:paraId="00000117">
    <w:pPr>
      <w:pBdr>
        <w:top w:space="0" w:sz="0" w:val="nil"/>
        <w:left w:space="0" w:sz="0" w:val="nil"/>
        <w:bottom w:space="0" w:sz="0" w:val="nil"/>
        <w:right w:space="0" w:sz="0" w:val="nil"/>
        <w:between w:space="0" w:sz="0" w:val="nil"/>
      </w:pBdr>
      <w:tabs>
        <w:tab w:val="center" w:pos="4513"/>
        <w:tab w:val="right" w:pos="9026"/>
      </w:tabs>
      <w:spacing w:after="0" w:line="240" w:lineRule="auto"/>
      <w:rPr>
        <w:rFonts w:ascii="Arial" w:cs="Arial" w:eastAsia="Arial" w:hAnsi="Arial"/>
        <w:color w:val="a6a6a6"/>
        <w:sz w:val="20"/>
        <w:szCs w:val="20"/>
      </w:rPr>
    </w:pPr>
    <w:r w:rsidDel="00000000" w:rsidR="00000000" w:rsidRPr="00000000">
      <w:rPr>
        <w:rFonts w:ascii="Arial" w:cs="Arial" w:eastAsia="Arial" w:hAnsi="Arial"/>
        <w:color w:val="a6a6a6"/>
        <w:sz w:val="20"/>
        <w:szCs w:val="20"/>
        <w:rtl w:val="0"/>
      </w:rPr>
      <w:t xml:space="preserve">Crown Copyright 2018</w:t>
    </w:r>
  </w:p>
  <w:p w:rsidR="00000000" w:rsidDel="00000000" w:rsidP="00000000" w:rsidRDefault="00000000" w:rsidRPr="00000000" w14:paraId="00000118">
    <w:pPr>
      <w:pBdr>
        <w:top w:space="0" w:sz="0" w:val="nil"/>
        <w:left w:space="0" w:sz="0" w:val="nil"/>
        <w:bottom w:space="0" w:sz="0" w:val="nil"/>
        <w:right w:space="0" w:sz="0" w:val="nil"/>
        <w:between w:space="0" w:sz="0" w:val="nil"/>
      </w:pBdr>
      <w:tabs>
        <w:tab w:val="center" w:pos="4513"/>
        <w:tab w:val="right" w:pos="9026"/>
      </w:tabs>
      <w:spacing w:after="0" w:line="240" w:lineRule="auto"/>
      <w:rPr>
        <w:rFonts w:ascii="Arial" w:cs="Arial" w:eastAsia="Arial" w:hAnsi="Arial"/>
        <w:color w:val="000000"/>
        <w:sz w:val="20"/>
        <w:szCs w:val="20"/>
      </w:rPr>
    </w:pPr>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119">
    <w:pPr>
      <w:pBdr>
        <w:top w:space="0" w:sz="0" w:val="nil"/>
        <w:left w:space="0" w:sz="0" w:val="nil"/>
        <w:bottom w:space="0" w:sz="0" w:val="nil"/>
        <w:right w:space="0" w:sz="0" w:val="nil"/>
        <w:between w:space="0" w:sz="0" w:val="nil"/>
      </w:pBdr>
      <w:tabs>
        <w:tab w:val="center" w:pos="4513"/>
        <w:tab w:val="right" w:pos="9026"/>
      </w:tabs>
      <w:spacing w:after="0" w:line="240" w:lineRule="auto"/>
      <w:rPr>
        <w:rFonts w:ascii="Arial" w:cs="Arial" w:eastAsia="Arial" w:hAnsi="Arial"/>
        <w:color w:val="000000"/>
      </w:rPr>
    </w:pPr>
    <w:r w:rsidDel="00000000" w:rsidR="00000000" w:rsidRPr="00000000">
      <w:rPr>
        <w:rFonts w:ascii="Arial" w:cs="Arial" w:eastAsia="Arial" w:hAnsi="Arial"/>
        <w:color w:val="000000"/>
        <w:rtl w:val="0"/>
      </w:rPr>
      <w:t xml:space="preserve">Framework Award Form</w:t>
    </w:r>
  </w:p>
  <w:p w:rsidR="00000000" w:rsidDel="00000000" w:rsidP="00000000" w:rsidRDefault="00000000" w:rsidRPr="00000000" w14:paraId="0000011A">
    <w:pPr>
      <w:pBdr>
        <w:top w:space="0" w:sz="0" w:val="nil"/>
        <w:left w:space="0" w:sz="0" w:val="nil"/>
        <w:bottom w:space="0" w:sz="0" w:val="nil"/>
        <w:right w:space="0" w:sz="0" w:val="nil"/>
        <w:between w:space="0" w:sz="0" w:val="nil"/>
      </w:pBdr>
      <w:tabs>
        <w:tab w:val="center" w:pos="4513"/>
        <w:tab w:val="right" w:pos="9026"/>
      </w:tabs>
      <w:spacing w:after="0" w:line="240" w:lineRule="auto"/>
      <w:rPr>
        <w:rFonts w:ascii="Arial" w:cs="Arial" w:eastAsia="Arial" w:hAnsi="Arial"/>
        <w:color w:val="000000"/>
      </w:rPr>
    </w:pPr>
    <w:r w:rsidDel="00000000" w:rsidR="00000000" w:rsidRPr="00000000">
      <w:rPr>
        <w:rFonts w:ascii="Arial" w:cs="Arial" w:eastAsia="Arial" w:hAnsi="Arial"/>
        <w:color w:val="000000"/>
        <w:rtl w:val="0"/>
      </w:rPr>
      <w:t xml:space="preserve">Crown Copyright 2022</w:t>
    </w:r>
  </w:p>
</w:hdr>
</file>

<file path=word/header3.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11B">
    <w:pPr>
      <w:pBdr>
        <w:top w:space="0" w:sz="0" w:val="nil"/>
        <w:left w:space="0" w:sz="0" w:val="nil"/>
        <w:bottom w:space="0" w:sz="0" w:val="nil"/>
        <w:right w:space="0" w:sz="0" w:val="nil"/>
        <w:between w:space="0" w:sz="0" w:val="nil"/>
      </w:pBdr>
      <w:tabs>
        <w:tab w:val="center" w:pos="4513"/>
        <w:tab w:val="right" w:pos="9026"/>
      </w:tabs>
      <w:spacing w:after="0" w:line="240" w:lineRule="auto"/>
      <w:rPr>
        <w:rFonts w:ascii="Arial" w:cs="Arial" w:eastAsia="Arial" w:hAnsi="Arial"/>
        <w:b w:val="1"/>
        <w:color w:val="a6a6a6"/>
        <w:sz w:val="20"/>
        <w:szCs w:val="20"/>
      </w:rPr>
    </w:pPr>
    <w:r w:rsidDel="00000000" w:rsidR="00000000" w:rsidRPr="00000000">
      <w:rPr>
        <w:rFonts w:ascii="Arial" w:cs="Arial" w:eastAsia="Arial" w:hAnsi="Arial"/>
        <w:b w:val="1"/>
        <w:color w:val="a6a6a6"/>
        <w:sz w:val="20"/>
        <w:szCs w:val="20"/>
        <w:rtl w:val="0"/>
      </w:rPr>
      <w:t xml:space="preserve">Framework Award Form</w:t>
    </w:r>
  </w:p>
  <w:p w:rsidR="00000000" w:rsidDel="00000000" w:rsidP="00000000" w:rsidRDefault="00000000" w:rsidRPr="00000000" w14:paraId="0000011C">
    <w:pPr>
      <w:pBdr>
        <w:top w:space="0" w:sz="0" w:val="nil"/>
        <w:left w:space="0" w:sz="0" w:val="nil"/>
        <w:bottom w:space="0" w:sz="0" w:val="nil"/>
        <w:right w:space="0" w:sz="0" w:val="nil"/>
        <w:between w:space="0" w:sz="0" w:val="nil"/>
      </w:pBdr>
      <w:tabs>
        <w:tab w:val="center" w:pos="4513"/>
        <w:tab w:val="right" w:pos="9026"/>
      </w:tabs>
      <w:spacing w:after="0" w:line="240" w:lineRule="auto"/>
      <w:rPr>
        <w:rFonts w:ascii="Arial" w:cs="Arial" w:eastAsia="Arial" w:hAnsi="Arial"/>
        <w:color w:val="a6a6a6"/>
        <w:sz w:val="20"/>
        <w:szCs w:val="20"/>
      </w:rPr>
    </w:pPr>
    <w:r w:rsidDel="00000000" w:rsidR="00000000" w:rsidRPr="00000000">
      <w:rPr>
        <w:rFonts w:ascii="Arial" w:cs="Arial" w:eastAsia="Arial" w:hAnsi="Arial"/>
        <w:color w:val="a6a6a6"/>
        <w:sz w:val="20"/>
        <w:szCs w:val="20"/>
        <w:rtl w:val="0"/>
      </w:rPr>
      <w:t xml:space="preserve">Crown Copyright 2018</w:t>
    </w:r>
  </w:p>
  <w:p w:rsidR="00000000" w:rsidDel="00000000" w:rsidP="00000000" w:rsidRDefault="00000000" w:rsidRPr="00000000" w14:paraId="0000011D">
    <w:pPr>
      <w:pBdr>
        <w:top w:space="0" w:sz="0" w:val="nil"/>
        <w:left w:space="0" w:sz="0" w:val="nil"/>
        <w:bottom w:space="0" w:sz="0" w:val="nil"/>
        <w:right w:space="0" w:sz="0" w:val="nil"/>
        <w:between w:space="0" w:sz="0" w:val="nil"/>
      </w:pBdr>
      <w:tabs>
        <w:tab w:val="center" w:pos="4513"/>
        <w:tab w:val="right" w:pos="9026"/>
      </w:tabs>
      <w:spacing w:after="0" w:line="240" w:lineRule="auto"/>
      <w:rPr>
        <w:rFonts w:ascii="Arial" w:cs="Arial" w:eastAsia="Arial" w:hAnsi="Arial"/>
        <w:color w:val="000000"/>
        <w:sz w:val="20"/>
        <w:szCs w:val="20"/>
      </w:rPr>
    </w:pPr>
    <w:r w:rsidDel="00000000" w:rsidR="00000000" w:rsidRPr="00000000">
      <w:rPr>
        <w:rtl w:val="0"/>
      </w:rPr>
    </w:r>
  </w:p>
</w:hdr>
</file>

<file path=word/header4.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11E">
    <w:pPr>
      <w:pBdr>
        <w:top w:space="0" w:sz="0" w:val="nil"/>
        <w:left w:space="0" w:sz="0" w:val="nil"/>
        <w:bottom w:space="0" w:sz="0" w:val="nil"/>
        <w:right w:space="0" w:sz="0" w:val="nil"/>
        <w:between w:space="0" w:sz="0" w:val="nil"/>
      </w:pBdr>
      <w:tabs>
        <w:tab w:val="center" w:pos="4513"/>
        <w:tab w:val="right" w:pos="9026"/>
      </w:tabs>
      <w:spacing w:after="0" w:line="240" w:lineRule="auto"/>
      <w:rPr>
        <w:rFonts w:ascii="Arial" w:cs="Arial" w:eastAsia="Arial" w:hAnsi="Arial"/>
        <w:color w:val="000000"/>
      </w:rPr>
    </w:pPr>
    <w:r w:rsidDel="00000000" w:rsidR="00000000" w:rsidRPr="00000000">
      <w:rPr>
        <w:rFonts w:ascii="Arial" w:cs="Arial" w:eastAsia="Arial" w:hAnsi="Arial"/>
        <w:color w:val="000000"/>
        <w:rtl w:val="0"/>
      </w:rPr>
      <w:t xml:space="preserve">Framework Award Form</w:t>
    </w:r>
  </w:p>
  <w:p w:rsidR="00000000" w:rsidDel="00000000" w:rsidP="00000000" w:rsidRDefault="00000000" w:rsidRPr="00000000" w14:paraId="0000011F">
    <w:pPr>
      <w:pBdr>
        <w:top w:space="0" w:sz="0" w:val="nil"/>
        <w:left w:space="0" w:sz="0" w:val="nil"/>
        <w:bottom w:space="0" w:sz="0" w:val="nil"/>
        <w:right w:space="0" w:sz="0" w:val="nil"/>
        <w:between w:space="0" w:sz="0" w:val="nil"/>
      </w:pBdr>
      <w:tabs>
        <w:tab w:val="center" w:pos="4513"/>
        <w:tab w:val="right" w:pos="9026"/>
      </w:tabs>
      <w:spacing w:after="0" w:line="240" w:lineRule="auto"/>
      <w:rPr>
        <w:rFonts w:ascii="Arial" w:cs="Arial" w:eastAsia="Arial" w:hAnsi="Arial"/>
        <w:color w:val="000000"/>
      </w:rPr>
    </w:pPr>
    <w:r w:rsidDel="00000000" w:rsidR="00000000" w:rsidRPr="00000000">
      <w:rPr>
        <w:rFonts w:ascii="Arial" w:cs="Arial" w:eastAsia="Arial" w:hAnsi="Arial"/>
        <w:color w:val="000000"/>
        <w:rtl w:val="0"/>
      </w:rPr>
      <w:t xml:space="preserve">Crown Copyright 20</w:t>
    </w:r>
    <w:r w:rsidDel="00000000" w:rsidR="00000000" w:rsidRPr="00000000">
      <w:rPr>
        <w:rFonts w:ascii="Arial" w:cs="Arial" w:eastAsia="Arial" w:hAnsi="Arial"/>
        <w:rtl w:val="0"/>
      </w:rPr>
      <w:t xml:space="preserve">22</w:t>
    </w: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bullet"/>
      <w:lvlText w:val="o"/>
      <w:lvlJc w:val="left"/>
      <w:pPr>
        <w:ind w:left="1440" w:hanging="360"/>
      </w:pPr>
      <w:rPr>
        <w:rFonts w:ascii="Courier New" w:cs="Courier New" w:eastAsia="Courier New" w:hAnsi="Courier New"/>
      </w:rPr>
    </w:lvl>
    <w:lvl w:ilvl="1">
      <w:start w:val="1"/>
      <w:numFmt w:val="bullet"/>
      <w:lvlText w:val="o"/>
      <w:lvlJc w:val="left"/>
      <w:pPr>
        <w:ind w:left="2430" w:hanging="360"/>
      </w:pPr>
      <w:rPr>
        <w:rFonts w:ascii="Courier New" w:cs="Courier New" w:eastAsia="Courier New" w:hAnsi="Courier New"/>
      </w:rPr>
    </w:lvl>
    <w:lvl w:ilvl="2">
      <w:start w:val="1"/>
      <w:numFmt w:val="bullet"/>
      <w:lvlText w:val="▪"/>
      <w:lvlJc w:val="left"/>
      <w:pPr>
        <w:ind w:left="3150" w:hanging="360"/>
      </w:pPr>
      <w:rPr>
        <w:rFonts w:ascii="Noto Sans" w:cs="Noto Sans" w:eastAsia="Noto Sans" w:hAnsi="Noto Sans"/>
      </w:rPr>
    </w:lvl>
    <w:lvl w:ilvl="3">
      <w:start w:val="1"/>
      <w:numFmt w:val="bullet"/>
      <w:lvlText w:val="●"/>
      <w:lvlJc w:val="left"/>
      <w:pPr>
        <w:ind w:left="3870" w:hanging="360"/>
      </w:pPr>
      <w:rPr>
        <w:rFonts w:ascii="Noto Sans" w:cs="Noto Sans" w:eastAsia="Noto Sans" w:hAnsi="Noto Sans"/>
      </w:rPr>
    </w:lvl>
    <w:lvl w:ilvl="4">
      <w:start w:val="1"/>
      <w:numFmt w:val="bullet"/>
      <w:lvlText w:val="o"/>
      <w:lvlJc w:val="left"/>
      <w:pPr>
        <w:ind w:left="4590" w:hanging="360"/>
      </w:pPr>
      <w:rPr>
        <w:rFonts w:ascii="Courier New" w:cs="Courier New" w:eastAsia="Courier New" w:hAnsi="Courier New"/>
      </w:rPr>
    </w:lvl>
    <w:lvl w:ilvl="5">
      <w:start w:val="1"/>
      <w:numFmt w:val="bullet"/>
      <w:lvlText w:val="▪"/>
      <w:lvlJc w:val="left"/>
      <w:pPr>
        <w:ind w:left="5310" w:hanging="360"/>
      </w:pPr>
      <w:rPr>
        <w:rFonts w:ascii="Noto Sans" w:cs="Noto Sans" w:eastAsia="Noto Sans" w:hAnsi="Noto Sans"/>
      </w:rPr>
    </w:lvl>
    <w:lvl w:ilvl="6">
      <w:start w:val="1"/>
      <w:numFmt w:val="bullet"/>
      <w:lvlText w:val="●"/>
      <w:lvlJc w:val="left"/>
      <w:pPr>
        <w:ind w:left="6030" w:hanging="360"/>
      </w:pPr>
      <w:rPr>
        <w:rFonts w:ascii="Noto Sans" w:cs="Noto Sans" w:eastAsia="Noto Sans" w:hAnsi="Noto Sans"/>
      </w:rPr>
    </w:lvl>
    <w:lvl w:ilvl="7">
      <w:start w:val="1"/>
      <w:numFmt w:val="bullet"/>
      <w:lvlText w:val="o"/>
      <w:lvlJc w:val="left"/>
      <w:pPr>
        <w:ind w:left="6750" w:hanging="360"/>
      </w:pPr>
      <w:rPr>
        <w:rFonts w:ascii="Courier New" w:cs="Courier New" w:eastAsia="Courier New" w:hAnsi="Courier New"/>
      </w:rPr>
    </w:lvl>
    <w:lvl w:ilvl="8">
      <w:start w:val="1"/>
      <w:numFmt w:val="bullet"/>
      <w:lvlText w:val="▪"/>
      <w:lvlJc w:val="left"/>
      <w:pPr>
        <w:ind w:left="7470" w:hanging="360"/>
      </w:pPr>
      <w:rPr>
        <w:rFonts w:ascii="Noto Sans" w:cs="Noto Sans" w:eastAsia="Noto Sans" w:hAnsi="Noto Sans"/>
      </w:rPr>
    </w:lvl>
  </w:abstractNum>
  <w:abstractNum w:abstractNumId="2">
    <w:lvl w:ilvl="0">
      <w:start w:val="1"/>
      <w:numFmt w:val="decimal"/>
      <w:lvlText w:val="%1."/>
      <w:lvlJc w:val="left"/>
      <w:pPr>
        <w:ind w:left="450" w:hanging="360"/>
      </w:pPr>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w:cs="Noto Sans" w:eastAsia="Noto Sans" w:hAnsi="Noto Sans"/>
      </w:rPr>
    </w:lvl>
    <w:lvl w:ilvl="3">
      <w:start w:val="1"/>
      <w:numFmt w:val="bullet"/>
      <w:lvlText w:val="●"/>
      <w:lvlJc w:val="left"/>
      <w:pPr>
        <w:ind w:left="2880" w:hanging="360"/>
      </w:pPr>
      <w:rPr>
        <w:rFonts w:ascii="Noto Sans" w:cs="Noto Sans" w:eastAsia="Noto Sans" w:hAnsi="Noto San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w:cs="Noto Sans" w:eastAsia="Noto Sans" w:hAnsi="Noto Sans"/>
      </w:rPr>
    </w:lvl>
    <w:lvl w:ilvl="6">
      <w:start w:val="1"/>
      <w:numFmt w:val="bullet"/>
      <w:lvlText w:val="●"/>
      <w:lvlJc w:val="left"/>
      <w:pPr>
        <w:ind w:left="5040" w:hanging="360"/>
      </w:pPr>
      <w:rPr>
        <w:rFonts w:ascii="Noto Sans" w:cs="Noto Sans" w:eastAsia="Noto Sans" w:hAnsi="Noto San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w:cs="Noto Sans" w:eastAsia="Noto Sans" w:hAnsi="Noto Sans"/>
      </w:rPr>
    </w:lvl>
  </w:abstractNum>
  <w:abstractNum w:abstractNumId="3">
    <w:lvl w:ilvl="0">
      <w:start w:val="1"/>
      <w:numFmt w:val="bullet"/>
      <w:lvlText w:val="●"/>
      <w:lvlJc w:val="left"/>
      <w:pPr>
        <w:ind w:left="720" w:hanging="360"/>
      </w:pPr>
      <w:rPr>
        <w:rFonts w:ascii="Noto Sans" w:cs="Noto Sans" w:eastAsia="Noto Sans" w:hAnsi="Noto San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w:cs="Noto Sans" w:eastAsia="Noto Sans" w:hAnsi="Noto Sans"/>
      </w:rPr>
    </w:lvl>
    <w:lvl w:ilvl="3">
      <w:start w:val="1"/>
      <w:numFmt w:val="bullet"/>
      <w:lvlText w:val="●"/>
      <w:lvlJc w:val="left"/>
      <w:pPr>
        <w:ind w:left="2880" w:hanging="360"/>
      </w:pPr>
      <w:rPr>
        <w:rFonts w:ascii="Noto Sans" w:cs="Noto Sans" w:eastAsia="Noto Sans" w:hAnsi="Noto San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w:cs="Noto Sans" w:eastAsia="Noto Sans" w:hAnsi="Noto Sans"/>
      </w:rPr>
    </w:lvl>
    <w:lvl w:ilvl="6">
      <w:start w:val="1"/>
      <w:numFmt w:val="bullet"/>
      <w:lvlText w:val="●"/>
      <w:lvlJc w:val="left"/>
      <w:pPr>
        <w:ind w:left="5040" w:hanging="360"/>
      </w:pPr>
      <w:rPr>
        <w:rFonts w:ascii="Noto Sans" w:cs="Noto Sans" w:eastAsia="Noto Sans" w:hAnsi="Noto San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w:cs="Noto Sans" w:eastAsia="Noto Sans" w:hAnsi="Noto Sans"/>
      </w:rPr>
    </w:lvl>
  </w:abstractNum>
  <w:abstractNum w:abstractNumId="4">
    <w:lvl w:ilvl="0">
      <w:start w:val="1"/>
      <w:numFmt w:val="decimal"/>
      <w:lvlText w:val="%1."/>
      <w:lvlJc w:val="left"/>
      <w:pPr>
        <w:ind w:left="644" w:hanging="357"/>
      </w:pPr>
      <w:rPr>
        <w:b w:val="1"/>
      </w:rPr>
    </w:lvl>
    <w:lvl w:ilvl="1">
      <w:start w:val="1"/>
      <w:numFmt w:val="lowerLetter"/>
      <w:lvlText w:val="%2."/>
      <w:lvlJc w:val="left"/>
      <w:pPr>
        <w:ind w:left="1364" w:hanging="360"/>
      </w:pPr>
      <w:rPr/>
    </w:lvl>
    <w:lvl w:ilvl="2">
      <w:start w:val="1"/>
      <w:numFmt w:val="lowerRoman"/>
      <w:lvlText w:val="%3."/>
      <w:lvlJc w:val="right"/>
      <w:pPr>
        <w:ind w:left="2084" w:hanging="180"/>
      </w:pPr>
      <w:rPr/>
    </w:lvl>
    <w:lvl w:ilvl="3">
      <w:start w:val="1"/>
      <w:numFmt w:val="decimal"/>
      <w:lvlText w:val="%4."/>
      <w:lvlJc w:val="left"/>
      <w:pPr>
        <w:ind w:left="2804" w:hanging="360"/>
      </w:pPr>
      <w:rPr/>
    </w:lvl>
    <w:lvl w:ilvl="4">
      <w:start w:val="1"/>
      <w:numFmt w:val="lowerLetter"/>
      <w:lvlText w:val="%5."/>
      <w:lvlJc w:val="left"/>
      <w:pPr>
        <w:ind w:left="3524" w:hanging="360"/>
      </w:pPr>
      <w:rPr/>
    </w:lvl>
    <w:lvl w:ilvl="5">
      <w:start w:val="1"/>
      <w:numFmt w:val="lowerRoman"/>
      <w:lvlText w:val="%6."/>
      <w:lvlJc w:val="right"/>
      <w:pPr>
        <w:ind w:left="4244" w:hanging="180"/>
      </w:pPr>
      <w:rPr/>
    </w:lvl>
    <w:lvl w:ilvl="6">
      <w:start w:val="1"/>
      <w:numFmt w:val="decimal"/>
      <w:lvlText w:val="%7."/>
      <w:lvlJc w:val="left"/>
      <w:pPr>
        <w:ind w:left="4964" w:hanging="360"/>
      </w:pPr>
      <w:rPr/>
    </w:lvl>
    <w:lvl w:ilvl="7">
      <w:start w:val="1"/>
      <w:numFmt w:val="lowerLetter"/>
      <w:lvlText w:val="%8."/>
      <w:lvlJc w:val="left"/>
      <w:pPr>
        <w:ind w:left="5684" w:hanging="360"/>
      </w:pPr>
      <w:rPr/>
    </w:lvl>
    <w:lvl w:ilvl="8">
      <w:start w:val="1"/>
      <w:numFmt w:val="lowerRoman"/>
      <w:lvlText w:val="%9."/>
      <w:lvlJc w:val="right"/>
      <w:pPr>
        <w:ind w:left="6404" w:hanging="180"/>
      </w:pPr>
      <w:rPr/>
    </w:lvl>
  </w:abstractNum>
  <w:abstractNum w:abstractNumId="5">
    <w:lvl w:ilvl="0">
      <w:start w:val="1"/>
      <w:numFmt w:val="decimal"/>
      <w:lvlText w:val="%1"/>
      <w:lvlJc w:val="left"/>
      <w:pPr>
        <w:ind w:left="720" w:hanging="720"/>
      </w:pPr>
      <w:rPr/>
    </w:lvl>
    <w:lvl w:ilvl="1">
      <w:start w:val="1"/>
      <w:numFmt w:val="lowerLetter"/>
      <w:lvlText w:val="(%2)"/>
      <w:lvlJc w:val="left"/>
      <w:pPr>
        <w:ind w:left="720" w:hanging="720"/>
      </w:pPr>
      <w:rPr>
        <w:rFonts w:ascii="Arial" w:cs="Arial" w:eastAsia="Arial" w:hAnsi="Arial"/>
        <w:b w:val="0"/>
      </w:rPr>
    </w:lvl>
    <w:lvl w:ilvl="2">
      <w:start w:val="1"/>
      <w:numFmt w:val="decimal"/>
      <w:lvlText w:val="%1.%2.%3"/>
      <w:lvlJc w:val="left"/>
      <w:pPr>
        <w:ind w:left="1803" w:hanging="1083"/>
      </w:pPr>
      <w:rPr/>
    </w:lvl>
    <w:lvl w:ilvl="3">
      <w:start w:val="1"/>
      <w:numFmt w:val="lowerLetter"/>
      <w:lvlText w:val="(%4)"/>
      <w:lvlJc w:val="left"/>
      <w:pPr>
        <w:ind w:left="1803" w:hanging="1083"/>
      </w:pPr>
      <w:rPr>
        <w:rFonts w:ascii="Arial" w:cs="Arial" w:eastAsia="Arial" w:hAnsi="Arial"/>
        <w:b w:val="0"/>
        <w:sz w:val="24"/>
        <w:szCs w:val="24"/>
      </w:rPr>
    </w:lvl>
    <w:lvl w:ilvl="4">
      <w:start w:val="1"/>
      <w:numFmt w:val="lowerRoman"/>
      <w:lvlText w:val="(%5)"/>
      <w:lvlJc w:val="left"/>
      <w:pPr>
        <w:ind w:left="2523" w:hanging="720"/>
      </w:pPr>
      <w:rPr/>
    </w:lvl>
    <w:lvl w:ilvl="5">
      <w:start w:val="1"/>
      <w:numFmt w:val="upperLetter"/>
      <w:lvlText w:val="(%6)"/>
      <w:lvlJc w:val="left"/>
      <w:pPr>
        <w:ind w:left="3243" w:hanging="720"/>
      </w:pPr>
      <w:rPr/>
    </w:lvl>
    <w:lvl w:ilvl="6">
      <w:start w:val="1"/>
      <w:numFmt w:val="decimal"/>
      <w:lvlText w:val=""/>
      <w:lvlJc w:val="left"/>
      <w:pPr>
        <w:ind w:left="2523" w:hanging="720"/>
      </w:pPr>
      <w:rPr/>
    </w:lvl>
    <w:lvl w:ilvl="7">
      <w:start w:val="1"/>
      <w:numFmt w:val="decimal"/>
      <w:lvlText w:val=""/>
      <w:lvlJc w:val="left"/>
      <w:pPr>
        <w:ind w:left="2523" w:hanging="720"/>
      </w:pPr>
      <w:rPr/>
    </w:lvl>
    <w:lvl w:ilvl="8">
      <w:start w:val="1"/>
      <w:numFmt w:val="decimal"/>
      <w:lvlText w:val=""/>
      <w:lvlJc w:val="left"/>
      <w:pPr>
        <w:ind w:left="2523" w:hanging="720"/>
      </w:pPr>
      <w:rPr/>
    </w:lvl>
  </w:abstractNum>
  <w:abstractNum w:abstractNumId="6">
    <w:lvl w:ilvl="0">
      <w:start w:val="24"/>
      <w:numFmt w:val="decimal"/>
      <w:lvlText w:val="%1"/>
      <w:lvlJc w:val="left"/>
      <w:pPr>
        <w:ind w:left="600" w:hanging="600"/>
      </w:pPr>
      <w:rPr/>
    </w:lvl>
    <w:lvl w:ilvl="1">
      <w:start w:val="10"/>
      <w:numFmt w:val="decimal"/>
      <w:lvlText w:val="%1.%2"/>
      <w:lvlJc w:val="left"/>
      <w:pPr>
        <w:ind w:left="600" w:hanging="600"/>
      </w:pPr>
      <w:rPr/>
    </w:lvl>
    <w:lvl w:ilvl="2">
      <w:start w:val="1"/>
      <w:numFmt w:val="decimal"/>
      <w:lvlText w:val="%1.%2.%3"/>
      <w:lvlJc w:val="left"/>
      <w:pPr>
        <w:ind w:left="720" w:hanging="720"/>
      </w:pPr>
      <w:rPr/>
    </w:lvl>
    <w:lvl w:ilvl="3">
      <w:start w:val="1"/>
      <w:numFmt w:val="decimal"/>
      <w:lvlText w:val="%1.%2.%3.%4"/>
      <w:lvlJc w:val="left"/>
      <w:pPr>
        <w:ind w:left="1080" w:hanging="1080"/>
      </w:pPr>
      <w:rPr/>
    </w:lvl>
    <w:lvl w:ilvl="4">
      <w:start w:val="1"/>
      <w:numFmt w:val="decimal"/>
      <w:lvlText w:val="%1.%2.%3.%4.%5"/>
      <w:lvlJc w:val="left"/>
      <w:pPr>
        <w:ind w:left="1080" w:hanging="1080"/>
      </w:pPr>
      <w:rPr/>
    </w:lvl>
    <w:lvl w:ilvl="5">
      <w:start w:val="1"/>
      <w:numFmt w:val="decimal"/>
      <w:lvlText w:val="%1.%2.%3.%4.%5.%6"/>
      <w:lvlJc w:val="left"/>
      <w:pPr>
        <w:ind w:left="1440" w:hanging="1440"/>
      </w:pPr>
      <w:rPr/>
    </w:lvl>
    <w:lvl w:ilvl="6">
      <w:start w:val="1"/>
      <w:numFmt w:val="decimal"/>
      <w:lvlText w:val="%1.%2.%3.%4.%5.%6.%7"/>
      <w:lvlJc w:val="left"/>
      <w:pPr>
        <w:ind w:left="1440" w:hanging="1440"/>
      </w:pPr>
      <w:rPr/>
    </w:lvl>
    <w:lvl w:ilvl="7">
      <w:start w:val="1"/>
      <w:numFmt w:val="decimal"/>
      <w:lvlText w:val="%1.%2.%3.%4.%5.%6.%7.%8"/>
      <w:lvlJc w:val="left"/>
      <w:pPr>
        <w:ind w:left="1800" w:hanging="1800"/>
      </w:pPr>
      <w:rPr/>
    </w:lvl>
    <w:lvl w:ilvl="8">
      <w:start w:val="1"/>
      <w:numFmt w:val="decimal"/>
      <w:lvlText w:val="%1.%2.%3.%4.%5.%6.%7.%8.%9"/>
      <w:lvlJc w:val="left"/>
      <w:pPr>
        <w:ind w:left="1800" w:hanging="1800"/>
      </w:pPr>
      <w:rPr/>
    </w:lvl>
  </w:abstractNum>
  <w:num w:numId="1">
    <w:abstractNumId w:val="1"/>
  </w:num>
  <w:num w:numId="2">
    <w:abstractNumId w:val="2"/>
  </w:num>
  <w:num w:numId="3">
    <w:abstractNumId w:val="3"/>
  </w:num>
  <w:num w:numId="4">
    <w:abstractNumId w:val="4"/>
  </w:num>
  <w:num w:numId="5">
    <w:abstractNumId w:val="5"/>
  </w:num>
  <w:num w:numId="6">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Calibri" w:cs="Calibri" w:eastAsia="Calibri" w:hAnsi="Calibri"/>
        <w:sz w:val="22"/>
        <w:szCs w:val="22"/>
        <w:lang w:val="en-GB"/>
      </w:rPr>
    </w:rPrDefault>
    <w:pPrDefault>
      <w:pPr>
        <w:spacing w:after="200"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80" w:lineRule="auto"/>
    </w:pPr>
    <w:rPr>
      <w:b w:val="1"/>
      <w:sz w:val="48"/>
      <w:szCs w:val="48"/>
    </w:rPr>
  </w:style>
  <w:style w:type="paragraph" w:styleId="Heading2">
    <w:name w:val="heading 2"/>
    <w:basedOn w:val="Normal"/>
    <w:next w:val="Normal"/>
    <w:pPr>
      <w:keepNext w:val="1"/>
      <w:keepLines w:val="1"/>
      <w:spacing w:after="80" w:before="360" w:lineRule="auto"/>
    </w:pPr>
    <w:rPr>
      <w:b w:val="1"/>
      <w:sz w:val="36"/>
      <w:szCs w:val="36"/>
    </w:rPr>
  </w:style>
  <w:style w:type="paragraph" w:styleId="Heading3">
    <w:name w:val="heading 3"/>
    <w:basedOn w:val="Normal"/>
    <w:next w:val="Normal"/>
    <w:pPr>
      <w:keepNext w:val="1"/>
      <w:keepLines w:val="1"/>
      <w:spacing w:after="80" w:before="280" w:lineRule="auto"/>
    </w:pPr>
    <w:rPr>
      <w:b w:val="1"/>
      <w:sz w:val="28"/>
      <w:szCs w:val="28"/>
    </w:rPr>
  </w:style>
  <w:style w:type="paragraph" w:styleId="Heading4">
    <w:name w:val="heading 4"/>
    <w:basedOn w:val="Normal"/>
    <w:next w:val="Normal"/>
    <w:pPr>
      <w:keepNext w:val="1"/>
      <w:keepLines w:val="1"/>
      <w:spacing w:after="40" w:before="240" w:lineRule="auto"/>
    </w:pPr>
    <w:rPr>
      <w:b w:val="1"/>
      <w:sz w:val="24"/>
      <w:szCs w:val="24"/>
    </w:rPr>
  </w:style>
  <w:style w:type="paragraph" w:styleId="Heading5">
    <w:name w:val="heading 5"/>
    <w:basedOn w:val="Normal"/>
    <w:next w:val="Normal"/>
    <w:pPr>
      <w:tabs>
        <w:tab w:val="left" w:pos="-5585"/>
      </w:tabs>
      <w:spacing w:after="120" w:line="240" w:lineRule="auto"/>
      <w:ind w:left="3524" w:hanging="360"/>
      <w:jc w:val="both"/>
    </w:pPr>
    <w:rPr>
      <w:rFonts w:ascii="Arial" w:cs="Arial" w:eastAsia="Arial" w:hAnsi="Arial"/>
    </w:rPr>
  </w:style>
  <w:style w:type="paragraph" w:styleId="Heading6">
    <w:name w:val="heading 6"/>
    <w:basedOn w:val="Normal"/>
    <w:next w:val="Normal"/>
    <w:pPr>
      <w:tabs>
        <w:tab w:val="left" w:pos="-8987"/>
        <w:tab w:val="left" w:pos="-8420"/>
      </w:tabs>
      <w:spacing w:after="120" w:line="240" w:lineRule="auto"/>
      <w:ind w:left="3524" w:hanging="360"/>
      <w:jc w:val="both"/>
    </w:pPr>
    <w:rPr>
      <w:rFonts w:ascii="Arial" w:cs="Arial" w:eastAsia="Arial" w:hAnsi="Arial"/>
    </w:rPr>
  </w:style>
  <w:style w:type="paragraph" w:styleId="Title">
    <w:name w:val="Title"/>
    <w:basedOn w:val="Normal"/>
    <w:next w:val="Normal"/>
    <w:pPr>
      <w:keepNext w:val="1"/>
      <w:keepLines w:val="1"/>
      <w:spacing w:after="120" w:before="480" w:lineRule="auto"/>
    </w:pPr>
    <w:rPr>
      <w:b w:val="1"/>
      <w:sz w:val="72"/>
      <w:szCs w:val="72"/>
    </w:rPr>
  </w:style>
  <w:style w:type="paragraph" w:styleId="Normal" w:default="1">
    <w:name w:val="Normal"/>
    <w:qFormat w:val="1"/>
    <w:rsid w:val="002E4AF0"/>
    <w:pPr>
      <w:suppressAutoHyphens w:val="1"/>
    </w:pPr>
    <w:rPr>
      <w:lang w:eastAsia="en-US"/>
    </w:rPr>
  </w:style>
  <w:style w:type="paragraph" w:styleId="Heading1">
    <w:name w:val="heading 1"/>
    <w:basedOn w:val="Normal"/>
    <w:next w:val="Normal"/>
    <w:uiPriority w:val="9"/>
    <w:qFormat w:val="1"/>
    <w:pPr>
      <w:keepNext w:val="1"/>
      <w:keepLines w:val="1"/>
      <w:spacing w:after="120" w:before="480"/>
      <w:outlineLvl w:val="0"/>
    </w:pPr>
    <w:rPr>
      <w:b w:val="1"/>
      <w:sz w:val="48"/>
      <w:szCs w:val="48"/>
    </w:rPr>
  </w:style>
  <w:style w:type="paragraph" w:styleId="Heading2">
    <w:name w:val="heading 2"/>
    <w:basedOn w:val="Normal"/>
    <w:next w:val="Normal"/>
    <w:uiPriority w:val="9"/>
    <w:semiHidden w:val="1"/>
    <w:unhideWhenUsed w:val="1"/>
    <w:qFormat w:val="1"/>
    <w:pPr>
      <w:keepNext w:val="1"/>
      <w:keepLines w:val="1"/>
      <w:spacing w:after="80" w:before="360"/>
      <w:outlineLvl w:val="1"/>
    </w:pPr>
    <w:rPr>
      <w:b w:val="1"/>
      <w:sz w:val="36"/>
      <w:szCs w:val="36"/>
    </w:rPr>
  </w:style>
  <w:style w:type="paragraph" w:styleId="Heading3">
    <w:name w:val="heading 3"/>
    <w:basedOn w:val="Normal"/>
    <w:next w:val="Normal"/>
    <w:uiPriority w:val="9"/>
    <w:semiHidden w:val="1"/>
    <w:unhideWhenUsed w:val="1"/>
    <w:qFormat w:val="1"/>
    <w:pPr>
      <w:keepNext w:val="1"/>
      <w:keepLines w:val="1"/>
      <w:spacing w:after="80" w:before="280"/>
      <w:outlineLvl w:val="2"/>
    </w:pPr>
    <w:rPr>
      <w:b w:val="1"/>
      <w:sz w:val="28"/>
      <w:szCs w:val="28"/>
    </w:rPr>
  </w:style>
  <w:style w:type="paragraph" w:styleId="Heading4">
    <w:name w:val="heading 4"/>
    <w:basedOn w:val="Normal"/>
    <w:next w:val="Normal"/>
    <w:uiPriority w:val="9"/>
    <w:semiHidden w:val="1"/>
    <w:unhideWhenUsed w:val="1"/>
    <w:qFormat w:val="1"/>
    <w:pPr>
      <w:keepNext w:val="1"/>
      <w:keepLines w:val="1"/>
      <w:spacing w:after="40" w:before="240"/>
      <w:outlineLvl w:val="3"/>
    </w:pPr>
    <w:rPr>
      <w:b w:val="1"/>
      <w:sz w:val="24"/>
      <w:szCs w:val="24"/>
    </w:rPr>
  </w:style>
  <w:style w:type="paragraph" w:styleId="Heading5">
    <w:name w:val="heading 5"/>
    <w:basedOn w:val="Normal"/>
    <w:uiPriority w:val="9"/>
    <w:semiHidden w:val="1"/>
    <w:unhideWhenUsed w:val="1"/>
    <w:qFormat w:val="1"/>
    <w:pPr>
      <w:numPr>
        <w:ilvl w:val="4"/>
        <w:numId w:val="1"/>
      </w:numPr>
      <w:tabs>
        <w:tab w:val="left" w:pos="-5585"/>
      </w:tabs>
      <w:suppressAutoHyphens w:val="0"/>
      <w:overflowPunct w:val="0"/>
      <w:autoSpaceDE w:val="0"/>
      <w:spacing w:after="120" w:line="240" w:lineRule="auto"/>
      <w:jc w:val="both"/>
      <w:outlineLvl w:val="4"/>
    </w:pPr>
    <w:rPr>
      <w:rFonts w:ascii="Arial" w:eastAsia="Times New Roman" w:hAnsi="Arial"/>
    </w:rPr>
  </w:style>
  <w:style w:type="paragraph" w:styleId="Heading6">
    <w:name w:val="heading 6"/>
    <w:basedOn w:val="Heading5"/>
    <w:uiPriority w:val="9"/>
    <w:semiHidden w:val="1"/>
    <w:unhideWhenUsed w:val="1"/>
    <w:qFormat w:val="1"/>
    <w:pPr>
      <w:numPr>
        <w:ilvl w:val="5"/>
      </w:numPr>
      <w:tabs>
        <w:tab w:val="clear" w:pos="-5585"/>
        <w:tab w:val="left" w:pos="-8987"/>
        <w:tab w:val="left" w:pos="-8420"/>
      </w:tabs>
      <w:outlineLvl w:val="5"/>
    </w:pPr>
  </w:style>
  <w:style w:type="paragraph" w:styleId="Heading7">
    <w:name w:val="heading 7"/>
    <w:basedOn w:val="Heading6"/>
    <w:pPr>
      <w:numPr>
        <w:ilvl w:val="6"/>
      </w:numPr>
      <w:tabs>
        <w:tab w:val="clear" w:pos="-8987"/>
        <w:tab w:val="clear" w:pos="-8420"/>
        <w:tab w:val="left" w:pos="-10688"/>
        <w:tab w:val="left" w:pos="-9554"/>
      </w:tabs>
      <w:outlineLvl w:val="6"/>
    </w:pPr>
  </w:style>
  <w:style w:type="paragraph" w:styleId="Heading8">
    <w:name w:val="heading 8"/>
    <w:basedOn w:val="Heading7"/>
    <w:pPr>
      <w:numPr>
        <w:ilvl w:val="7"/>
      </w:numPr>
      <w:tabs>
        <w:tab w:val="clear" w:pos="-9554"/>
        <w:tab w:val="left" w:pos="-12360"/>
        <w:tab w:val="left" w:pos="-9383"/>
      </w:tabs>
      <w:outlineLvl w:val="7"/>
    </w:pPr>
  </w:style>
  <w:style w:type="character" w:styleId="DefaultParagraphFont" w:default="1">
    <w:name w:val="Default Paragraph Font"/>
    <w:uiPriority w:val="1"/>
    <w:semiHidden w:val="1"/>
    <w:unhideWhenUsed w:val="1"/>
  </w:style>
  <w:style w:type="table" w:styleId="TableNormal" w:default="1">
    <w:name w:val="Normal Table"/>
    <w:uiPriority w:val="99"/>
    <w:semiHidden w:val="1"/>
    <w:unhideWhenUsed w:val="1"/>
    <w:tblPr>
      <w:tblInd w:w="0.0" w:type="dxa"/>
      <w:tblCellMar>
        <w:top w:w="0.0" w:type="dxa"/>
        <w:left w:w="108.0" w:type="dxa"/>
        <w:bottom w:w="0.0" w:type="dxa"/>
        <w:right w:w="108.0" w:type="dxa"/>
      </w:tblCellMar>
    </w:tblPr>
  </w:style>
  <w:style w:type="numbering" w:styleId="NoList" w:default="1">
    <w:name w:val="No List"/>
    <w:uiPriority w:val="99"/>
    <w:semiHidden w:val="1"/>
    <w:unhideWhenUsed w:val="1"/>
  </w:style>
  <w:style w:type="paragraph" w:styleId="Title">
    <w:name w:val="Title"/>
    <w:basedOn w:val="Normal"/>
    <w:next w:val="Normal"/>
    <w:uiPriority w:val="10"/>
    <w:qFormat w:val="1"/>
    <w:pPr>
      <w:keepNext w:val="1"/>
      <w:keepLines w:val="1"/>
      <w:spacing w:after="120" w:before="480"/>
    </w:pPr>
    <w:rPr>
      <w:b w:val="1"/>
      <w:sz w:val="72"/>
      <w:szCs w:val="72"/>
    </w:rPr>
  </w:style>
  <w:style w:type="numbering" w:styleId="WWOutlineListStyle8" w:customStyle="1">
    <w:name w:val="WW_OutlineListStyle_8"/>
    <w:basedOn w:val="NoList"/>
  </w:style>
  <w:style w:type="paragraph" w:styleId="Level1Heading" w:customStyle="1">
    <w:name w:val="Level 1 Heading"/>
    <w:basedOn w:val="BodyText"/>
    <w:next w:val="Normal"/>
    <w:pPr>
      <w:keepNext w:val="1"/>
      <w:tabs>
        <w:tab w:val="left" w:pos="-1342"/>
      </w:tabs>
      <w:suppressAutoHyphens w:val="0"/>
      <w:spacing w:after="200" w:before="360" w:line="360" w:lineRule="auto"/>
      <w:outlineLvl w:val="0"/>
    </w:pPr>
    <w:rPr>
      <w:rFonts w:ascii="Arial" w:eastAsia="Times New Roman" w:hAnsi="Arial"/>
      <w:b w:val="1"/>
      <w:szCs w:val="20"/>
    </w:rPr>
  </w:style>
  <w:style w:type="paragraph" w:styleId="GPSL1CLAUSEHEADING" w:customStyle="1">
    <w:name w:val="GPS L1 CLAUSE HEADING"/>
    <w:basedOn w:val="Normal"/>
    <w:next w:val="Normal"/>
    <w:qFormat w:val="1"/>
    <w:pPr>
      <w:tabs>
        <w:tab w:val="left" w:pos="-3864"/>
      </w:tabs>
      <w:suppressAutoHyphens w:val="0"/>
      <w:spacing w:after="240" w:before="240" w:line="240" w:lineRule="auto"/>
      <w:jc w:val="both"/>
      <w:outlineLvl w:val="1"/>
    </w:pPr>
    <w:rPr>
      <w:rFonts w:ascii="Arial Bold" w:cs="Arial" w:eastAsia="STZhongsong" w:hAnsi="Arial Bold"/>
      <w:b w:val="1"/>
      <w:caps w:val="1"/>
      <w:lang w:eastAsia="zh-CN"/>
    </w:rPr>
  </w:style>
  <w:style w:type="character" w:styleId="Heading5Char" w:customStyle="1">
    <w:name w:val="Heading 5 Char"/>
    <w:basedOn w:val="DefaultParagraphFont"/>
    <w:rPr>
      <w:rFonts w:ascii="Arial" w:eastAsia="Times New Roman" w:hAnsi="Arial"/>
      <w:sz w:val="22"/>
      <w:szCs w:val="22"/>
      <w:lang w:eastAsia="en-US"/>
    </w:rPr>
  </w:style>
  <w:style w:type="character" w:styleId="Heading6Char" w:customStyle="1">
    <w:name w:val="Heading 6 Char"/>
    <w:basedOn w:val="DefaultParagraphFont"/>
    <w:rPr>
      <w:rFonts w:ascii="Arial" w:eastAsia="Times New Roman" w:hAnsi="Arial"/>
      <w:sz w:val="22"/>
      <w:szCs w:val="22"/>
      <w:lang w:eastAsia="en-US"/>
    </w:rPr>
  </w:style>
  <w:style w:type="paragraph" w:styleId="GPSL2NumberedBoldHeading" w:customStyle="1">
    <w:name w:val="GPS L2 Numbered Bold Heading"/>
    <w:basedOn w:val="Normal"/>
    <w:qFormat w:val="1"/>
    <w:pPr>
      <w:tabs>
        <w:tab w:val="left" w:pos="1134"/>
      </w:tabs>
      <w:suppressAutoHyphens w:val="0"/>
      <w:spacing w:after="120" w:before="120" w:line="240" w:lineRule="auto"/>
      <w:ind w:left="1494" w:hanging="218"/>
      <w:jc w:val="both"/>
    </w:pPr>
    <w:rPr>
      <w:rFonts w:cs="Arial" w:eastAsia="Times New Roman"/>
      <w:b w:val="1"/>
      <w:lang w:eastAsia="zh-CN"/>
    </w:rPr>
  </w:style>
  <w:style w:type="paragraph" w:styleId="BodyText1" w:customStyle="1">
    <w:name w:val="Body Text 1"/>
    <w:basedOn w:val="BodyText"/>
    <w:pPr>
      <w:suppressAutoHyphens w:val="0"/>
      <w:spacing w:after="240" w:line="360" w:lineRule="auto"/>
      <w:ind w:left="851"/>
    </w:pPr>
    <w:rPr>
      <w:rFonts w:ascii="Arial" w:eastAsia="Times New Roman" w:hAnsi="Arial"/>
      <w:sz w:val="20"/>
      <w:szCs w:val="20"/>
    </w:rPr>
  </w:style>
  <w:style w:type="paragraph" w:styleId="ListParagraph">
    <w:name w:val="List Paragraph"/>
    <w:basedOn w:val="Normal"/>
    <w:pPr>
      <w:ind w:left="720"/>
    </w:pPr>
  </w:style>
  <w:style w:type="character" w:styleId="Emphasis">
    <w:name w:val="Emphasis"/>
    <w:basedOn w:val="DefaultParagraphFont"/>
    <w:rPr>
      <w:i w:val="1"/>
      <w:iCs w:val="1"/>
    </w:rPr>
  </w:style>
  <w:style w:type="paragraph" w:styleId="11table" w:customStyle="1">
    <w:name w:val="1.1 table"/>
    <w:basedOn w:val="Normal"/>
    <w:qFormat w:val="1"/>
    <w:pPr>
      <w:numPr>
        <w:numId w:val="5"/>
      </w:numPr>
      <w:suppressAutoHyphens w:val="0"/>
      <w:spacing w:after="0" w:line="240" w:lineRule="auto"/>
    </w:pPr>
    <w:rPr>
      <w:rFonts w:eastAsia="STZhongsong"/>
      <w:b w:val="1"/>
      <w:lang w:eastAsia="zh-CN"/>
    </w:rPr>
  </w:style>
  <w:style w:type="character" w:styleId="11tableChar" w:customStyle="1">
    <w:name w:val="1.1 table Char"/>
    <w:rPr>
      <w:rFonts w:eastAsia="STZhongsong"/>
      <w:b w:val="1"/>
      <w:sz w:val="22"/>
      <w:szCs w:val="22"/>
      <w:lang w:eastAsia="zh-CN"/>
    </w:rPr>
  </w:style>
  <w:style w:type="paragraph" w:styleId="BalloonText">
    <w:name w:val="Balloon Text"/>
    <w:basedOn w:val="Normal"/>
    <w:pPr>
      <w:spacing w:after="0" w:line="240" w:lineRule="auto"/>
    </w:pPr>
    <w:rPr>
      <w:rFonts w:ascii="Tahoma" w:cs="Tahoma" w:hAnsi="Tahoma"/>
      <w:sz w:val="16"/>
      <w:szCs w:val="16"/>
    </w:rPr>
  </w:style>
  <w:style w:type="character" w:styleId="BalloonTextChar" w:customStyle="1">
    <w:name w:val="Balloon Text Char"/>
    <w:basedOn w:val="DefaultParagraphFont"/>
    <w:rPr>
      <w:rFonts w:ascii="Tahoma" w:cs="Tahoma" w:hAnsi="Tahoma"/>
      <w:sz w:val="16"/>
      <w:szCs w:val="16"/>
      <w:lang w:eastAsia="en-US"/>
    </w:rPr>
  </w:style>
  <w:style w:type="paragraph" w:styleId="Header">
    <w:name w:val="header"/>
    <w:basedOn w:val="Normal"/>
    <w:uiPriority w:val="99"/>
    <w:pPr>
      <w:tabs>
        <w:tab w:val="center" w:pos="4513"/>
        <w:tab w:val="right" w:pos="9026"/>
      </w:tabs>
      <w:spacing w:after="0" w:line="240" w:lineRule="auto"/>
    </w:pPr>
  </w:style>
  <w:style w:type="character" w:styleId="HeaderChar" w:customStyle="1">
    <w:name w:val="Header Char"/>
    <w:basedOn w:val="DefaultParagraphFont"/>
    <w:uiPriority w:val="99"/>
    <w:rPr>
      <w:sz w:val="22"/>
      <w:szCs w:val="22"/>
      <w:lang w:eastAsia="en-US"/>
    </w:rPr>
  </w:style>
  <w:style w:type="paragraph" w:styleId="Footer">
    <w:name w:val="footer"/>
    <w:basedOn w:val="Normal"/>
    <w:uiPriority w:val="99"/>
    <w:pPr>
      <w:tabs>
        <w:tab w:val="center" w:pos="4513"/>
        <w:tab w:val="right" w:pos="9026"/>
      </w:tabs>
      <w:spacing w:after="0" w:line="240" w:lineRule="auto"/>
    </w:pPr>
  </w:style>
  <w:style w:type="character" w:styleId="FooterChar" w:customStyle="1">
    <w:name w:val="Footer Char"/>
    <w:basedOn w:val="DefaultParagraphFont"/>
    <w:uiPriority w:val="99"/>
    <w:rPr>
      <w:sz w:val="22"/>
      <w:szCs w:val="22"/>
      <w:lang w:eastAsia="en-US"/>
    </w:rPr>
  </w:style>
  <w:style w:type="paragraph" w:styleId="MarginText" w:customStyle="1">
    <w:name w:val="Margin Text"/>
    <w:basedOn w:val="Normal"/>
    <w:pPr>
      <w:keepNext w:val="1"/>
      <w:suppressAutoHyphens w:val="0"/>
      <w:spacing w:after="120" w:before="240" w:line="240" w:lineRule="auto"/>
      <w:ind w:left="142"/>
      <w:jc w:val="both"/>
    </w:pPr>
    <w:rPr>
      <w:rFonts w:ascii="Arial" w:eastAsia="STZhongsong" w:hAnsi="Arial"/>
      <w:sz w:val="18"/>
      <w:szCs w:val="18"/>
      <w:lang w:eastAsia="zh-CN"/>
    </w:rPr>
  </w:style>
  <w:style w:type="character" w:styleId="MarginTextChar" w:customStyle="1">
    <w:name w:val="Margin Text Char"/>
    <w:rPr>
      <w:rFonts w:ascii="Arial" w:eastAsia="STZhongsong" w:hAnsi="Arial"/>
      <w:sz w:val="18"/>
      <w:szCs w:val="18"/>
      <w:lang w:eastAsia="zh-CN"/>
    </w:rPr>
  </w:style>
  <w:style w:type="paragraph" w:styleId="GPSL2numberedclause" w:customStyle="1">
    <w:name w:val="GPS L2 numbered clause"/>
    <w:basedOn w:val="Normal"/>
    <w:qFormat w:val="1"/>
    <w:pPr>
      <w:tabs>
        <w:tab w:val="left" w:pos="1134"/>
      </w:tabs>
      <w:suppressAutoHyphens w:val="0"/>
      <w:spacing w:after="120" w:before="120" w:line="240" w:lineRule="auto"/>
      <w:ind w:left="1134" w:hanging="567"/>
      <w:jc w:val="both"/>
    </w:pPr>
    <w:rPr>
      <w:rFonts w:cs="Arial" w:eastAsia="Times New Roman"/>
      <w:lang w:eastAsia="zh-CN"/>
    </w:rPr>
  </w:style>
  <w:style w:type="paragraph" w:styleId="GPSL3numberedclause" w:customStyle="1">
    <w:name w:val="GPS L3 numbered clause"/>
    <w:basedOn w:val="GPSL2numberedclause"/>
    <w:qFormat w:val="1"/>
    <w:pPr>
      <w:tabs>
        <w:tab w:val="clear" w:pos="1134"/>
        <w:tab w:val="left" w:pos="1985"/>
        <w:tab w:val="left" w:pos="2127"/>
      </w:tabs>
      <w:ind w:left="1985" w:hanging="851"/>
    </w:pPr>
  </w:style>
  <w:style w:type="paragraph" w:styleId="GPSL4numberedclause" w:customStyle="1">
    <w:name w:val="GPS L4 numbered clause"/>
    <w:basedOn w:val="GPSL3numberedclause"/>
    <w:qFormat w:val="1"/>
    <w:pPr>
      <w:tabs>
        <w:tab w:val="clear" w:pos="2127"/>
      </w:tabs>
      <w:ind w:left="2835" w:hanging="708"/>
    </w:pPr>
    <w:rPr>
      <w:szCs w:val="20"/>
    </w:rPr>
  </w:style>
  <w:style w:type="character" w:styleId="GPSL2numberedclauseChar1" w:customStyle="1">
    <w:name w:val="GPS L2 numbered clause Char1"/>
    <w:rPr>
      <w:rFonts w:cs="Arial" w:eastAsia="Times New Roman"/>
      <w:sz w:val="22"/>
      <w:szCs w:val="22"/>
      <w:lang w:eastAsia="zh-CN"/>
    </w:rPr>
  </w:style>
  <w:style w:type="character" w:styleId="GPSL3numberedclauseChar" w:customStyle="1">
    <w:name w:val="GPS L3 numbered clause Char"/>
    <w:rPr>
      <w:rFonts w:cs="Arial" w:eastAsia="Times New Roman"/>
      <w:sz w:val="22"/>
      <w:szCs w:val="22"/>
      <w:lang w:eastAsia="zh-CN"/>
    </w:rPr>
  </w:style>
  <w:style w:type="paragraph" w:styleId="GPSL5numberedclause" w:customStyle="1">
    <w:name w:val="GPS L5 numbered clause"/>
    <w:basedOn w:val="GPSL4numberedclause"/>
    <w:qFormat w:val="1"/>
    <w:pPr>
      <w:tabs>
        <w:tab w:val="left" w:pos="3402"/>
      </w:tabs>
      <w:ind w:left="3402" w:hanging="567"/>
    </w:pPr>
  </w:style>
  <w:style w:type="paragraph" w:styleId="GPSL6numbered" w:customStyle="1">
    <w:name w:val="GPS L6 numbered"/>
    <w:basedOn w:val="GPSL5numberedclause"/>
    <w:qFormat w:val="1"/>
    <w:pPr>
      <w:tabs>
        <w:tab w:val="clear" w:pos="1985"/>
        <w:tab w:val="clear" w:pos="3402"/>
        <w:tab w:val="num" w:pos="720"/>
        <w:tab w:val="left" w:pos="24049"/>
        <w:tab w:val="left" w:pos="25466"/>
        <w:tab w:val="left" w:pos="26317"/>
      </w:tabs>
      <w:ind w:left="720" w:hanging="720"/>
    </w:pPr>
  </w:style>
  <w:style w:type="paragraph" w:styleId="Style1" w:customStyle="1">
    <w:name w:val="Style1"/>
    <w:basedOn w:val="ListParagraph"/>
    <w:pPr>
      <w:tabs>
        <w:tab w:val="num" w:pos="720"/>
      </w:tabs>
      <w:ind w:hanging="720"/>
    </w:pPr>
    <w:rPr>
      <w:b w:val="1"/>
      <w:sz w:val="20"/>
    </w:rPr>
  </w:style>
  <w:style w:type="character" w:styleId="ListParagraphChar" w:customStyle="1">
    <w:name w:val="List Paragraph Char"/>
    <w:basedOn w:val="DefaultParagraphFont"/>
    <w:rPr>
      <w:sz w:val="22"/>
      <w:szCs w:val="22"/>
      <w:lang w:eastAsia="en-US"/>
    </w:rPr>
  </w:style>
  <w:style w:type="character" w:styleId="Style1Char" w:customStyle="1">
    <w:name w:val="Style1 Char"/>
    <w:basedOn w:val="ListParagraphChar"/>
    <w:rPr>
      <w:b w:val="1"/>
      <w:sz w:val="22"/>
      <w:szCs w:val="22"/>
      <w:lang w:eastAsia="en-US"/>
    </w:rPr>
  </w:style>
  <w:style w:type="character" w:styleId="CommentReference">
    <w:name w:val="annotation reference"/>
    <w:basedOn w:val="DefaultParagraphFont"/>
    <w:rPr>
      <w:sz w:val="16"/>
      <w:szCs w:val="16"/>
    </w:rPr>
  </w:style>
  <w:style w:type="paragraph" w:styleId="CommentText">
    <w:name w:val="annotation text"/>
    <w:basedOn w:val="Normal"/>
    <w:pPr>
      <w:spacing w:line="240" w:lineRule="auto"/>
    </w:pPr>
    <w:rPr>
      <w:sz w:val="20"/>
      <w:szCs w:val="20"/>
    </w:rPr>
  </w:style>
  <w:style w:type="character" w:styleId="CommentTextChar" w:customStyle="1">
    <w:name w:val="Comment Text Char"/>
    <w:basedOn w:val="DefaultParagraphFont"/>
    <w:rPr>
      <w:lang w:eastAsia="en-US"/>
    </w:rPr>
  </w:style>
  <w:style w:type="paragraph" w:styleId="CommentSubject">
    <w:name w:val="annotation subject"/>
    <w:basedOn w:val="CommentText"/>
    <w:next w:val="CommentText"/>
    <w:rPr>
      <w:b w:val="1"/>
      <w:bCs w:val="1"/>
    </w:rPr>
  </w:style>
  <w:style w:type="character" w:styleId="CommentSubjectChar" w:customStyle="1">
    <w:name w:val="Comment Subject Char"/>
    <w:basedOn w:val="CommentTextChar"/>
    <w:rPr>
      <w:b w:val="1"/>
      <w:bCs w:val="1"/>
      <w:lang w:eastAsia="en-US"/>
    </w:rPr>
  </w:style>
  <w:style w:type="paragraph" w:styleId="Revision">
    <w:name w:val="Revision"/>
    <w:rPr>
      <w:lang w:eastAsia="en-US"/>
    </w:rPr>
  </w:style>
  <w:style w:type="paragraph" w:styleId="GPsDefinition" w:customStyle="1">
    <w:name w:val="GPs Definition"/>
    <w:basedOn w:val="Normal"/>
    <w:pPr>
      <w:tabs>
        <w:tab w:val="left" w:pos="-179"/>
      </w:tabs>
      <w:suppressAutoHyphens w:val="0"/>
      <w:overflowPunct w:val="0"/>
      <w:autoSpaceDE w:val="0"/>
      <w:spacing w:after="120" w:line="240" w:lineRule="auto"/>
      <w:jc w:val="both"/>
    </w:pPr>
    <w:rPr>
      <w:rFonts w:ascii="Arial" w:cs="Arial" w:eastAsia="Times New Roman" w:hAnsi="Arial"/>
    </w:rPr>
  </w:style>
  <w:style w:type="paragraph" w:styleId="GPSDefinitionL2" w:customStyle="1">
    <w:name w:val="GPS Definition L2"/>
    <w:basedOn w:val="GPsDefinition"/>
    <w:pPr>
      <w:tabs>
        <w:tab w:val="clear" w:pos="-179"/>
        <w:tab w:val="left" w:pos="-576"/>
      </w:tabs>
      <w:ind w:hanging="545"/>
    </w:pPr>
  </w:style>
  <w:style w:type="character" w:styleId="GPSDefinitionL2Char" w:customStyle="1">
    <w:name w:val="GPS Definition L2 Char"/>
    <w:rPr>
      <w:rFonts w:ascii="Arial" w:cs="Arial" w:eastAsia="Times New Roman" w:hAnsi="Arial"/>
      <w:sz w:val="22"/>
      <w:szCs w:val="22"/>
      <w:lang w:eastAsia="en-US"/>
    </w:rPr>
  </w:style>
  <w:style w:type="paragraph" w:styleId="GPSDefinitionL3" w:customStyle="1">
    <w:name w:val="GPS Definition L3"/>
    <w:basedOn w:val="GPSDefinitionL2"/>
  </w:style>
  <w:style w:type="paragraph" w:styleId="GPSDefinitionL4" w:customStyle="1">
    <w:name w:val="GPS Definition L4"/>
    <w:basedOn w:val="GPSDefinitionL3"/>
    <w:pPr>
      <w:tabs>
        <w:tab w:val="clear" w:pos="-576"/>
        <w:tab w:val="left" w:pos="-2316"/>
        <w:tab w:val="left" w:pos="-2100"/>
        <w:tab w:val="num" w:pos="720"/>
      </w:tabs>
      <w:ind w:left="720" w:hanging="720"/>
    </w:pPr>
  </w:style>
  <w:style w:type="character" w:styleId="GPSDefinitionL3Char" w:customStyle="1">
    <w:name w:val="GPS Definition L3 Char"/>
    <w:rPr>
      <w:rFonts w:ascii="Arial" w:cs="Arial" w:eastAsia="Times New Roman" w:hAnsi="Arial"/>
      <w:sz w:val="22"/>
      <w:szCs w:val="22"/>
      <w:lang w:eastAsia="en-US"/>
    </w:rPr>
  </w:style>
  <w:style w:type="paragraph" w:styleId="FootnoteText">
    <w:name w:val="footnote text"/>
    <w:basedOn w:val="Normal"/>
    <w:pPr>
      <w:suppressAutoHyphens w:val="0"/>
      <w:overflowPunct w:val="0"/>
      <w:autoSpaceDE w:val="0"/>
      <w:spacing w:after="240" w:line="240" w:lineRule="auto"/>
      <w:ind w:left="1418"/>
      <w:jc w:val="both"/>
    </w:pPr>
    <w:rPr>
      <w:rFonts w:ascii="Arial" w:cs="Arial" w:eastAsia="Times New Roman" w:hAnsi="Arial"/>
      <w:sz w:val="20"/>
      <w:szCs w:val="20"/>
    </w:rPr>
  </w:style>
  <w:style w:type="character" w:styleId="FootnoteTextChar" w:customStyle="1">
    <w:name w:val="Footnote Text Char"/>
    <w:basedOn w:val="DefaultParagraphFont"/>
    <w:rPr>
      <w:rFonts w:ascii="Arial" w:cs="Arial" w:eastAsia="Times New Roman" w:hAnsi="Arial"/>
      <w:lang w:eastAsia="en-US"/>
    </w:rPr>
  </w:style>
  <w:style w:type="paragraph" w:styleId="BodyText">
    <w:name w:val="Body Text"/>
    <w:basedOn w:val="Normal"/>
    <w:pPr>
      <w:spacing w:after="120"/>
    </w:pPr>
  </w:style>
  <w:style w:type="character" w:styleId="BodyTextChar" w:customStyle="1">
    <w:name w:val="Body Text Char"/>
    <w:basedOn w:val="DefaultParagraphFont"/>
    <w:rPr>
      <w:sz w:val="22"/>
      <w:szCs w:val="22"/>
      <w:lang w:eastAsia="en-US"/>
    </w:rPr>
  </w:style>
  <w:style w:type="paragraph" w:styleId="Level2Heading" w:customStyle="1">
    <w:name w:val="Level 2 Heading"/>
    <w:basedOn w:val="BodyText"/>
    <w:next w:val="BodyText2"/>
    <w:pPr>
      <w:keepNext w:val="1"/>
      <w:tabs>
        <w:tab w:val="left" w:pos="360"/>
      </w:tabs>
      <w:suppressAutoHyphens w:val="0"/>
      <w:spacing w:after="200" w:before="360" w:line="360" w:lineRule="auto"/>
      <w:outlineLvl w:val="1"/>
    </w:pPr>
    <w:rPr>
      <w:rFonts w:ascii="Arial" w:eastAsia="Times New Roman" w:hAnsi="Arial"/>
      <w:b w:val="1"/>
      <w:sz w:val="20"/>
      <w:szCs w:val="20"/>
      <w:lang w:eastAsia="en-GB"/>
    </w:rPr>
  </w:style>
  <w:style w:type="paragraph" w:styleId="Level3Number" w:customStyle="1">
    <w:name w:val="Level 3 Number"/>
    <w:basedOn w:val="BodyText"/>
    <w:pPr>
      <w:tabs>
        <w:tab w:val="left" w:pos="360"/>
      </w:tabs>
      <w:suppressAutoHyphens w:val="0"/>
      <w:spacing w:after="200" w:before="360" w:line="360" w:lineRule="auto"/>
    </w:pPr>
    <w:rPr>
      <w:rFonts w:ascii="Arial" w:eastAsia="Times New Roman" w:hAnsi="Arial"/>
      <w:sz w:val="20"/>
      <w:szCs w:val="20"/>
    </w:rPr>
  </w:style>
  <w:style w:type="paragraph" w:styleId="Level4Number" w:customStyle="1">
    <w:name w:val="Level 4 Number"/>
    <w:basedOn w:val="BodyText"/>
    <w:pPr>
      <w:tabs>
        <w:tab w:val="left" w:pos="360"/>
      </w:tabs>
      <w:suppressAutoHyphens w:val="0"/>
      <w:spacing w:after="200" w:before="360" w:line="360" w:lineRule="auto"/>
    </w:pPr>
    <w:rPr>
      <w:rFonts w:ascii="Arial" w:eastAsia="Times New Roman" w:hAnsi="Arial"/>
      <w:sz w:val="20"/>
      <w:szCs w:val="20"/>
    </w:rPr>
  </w:style>
  <w:style w:type="paragraph" w:styleId="Level5Number" w:customStyle="1">
    <w:name w:val="Level 5 Number"/>
    <w:basedOn w:val="BodyText"/>
    <w:pPr>
      <w:tabs>
        <w:tab w:val="left" w:pos="360"/>
      </w:tabs>
      <w:suppressAutoHyphens w:val="0"/>
      <w:spacing w:after="240" w:line="360" w:lineRule="auto"/>
    </w:pPr>
    <w:rPr>
      <w:rFonts w:ascii="Arial" w:eastAsia="Times New Roman" w:hAnsi="Arial"/>
      <w:sz w:val="20"/>
      <w:szCs w:val="20"/>
    </w:rPr>
  </w:style>
  <w:style w:type="paragraph" w:styleId="Level6Number" w:customStyle="1">
    <w:name w:val="Level 6 Number"/>
    <w:basedOn w:val="BodyText"/>
    <w:pPr>
      <w:tabs>
        <w:tab w:val="left" w:pos="360"/>
      </w:tabs>
      <w:suppressAutoHyphens w:val="0"/>
      <w:spacing w:after="240" w:line="360" w:lineRule="auto"/>
    </w:pPr>
    <w:rPr>
      <w:rFonts w:ascii="Arial" w:eastAsia="Times New Roman" w:hAnsi="Arial"/>
      <w:sz w:val="20"/>
      <w:szCs w:val="20"/>
    </w:rPr>
  </w:style>
  <w:style w:type="paragraph" w:styleId="Level7Number" w:customStyle="1">
    <w:name w:val="Level 7 Number"/>
    <w:basedOn w:val="BodyText"/>
    <w:pPr>
      <w:tabs>
        <w:tab w:val="left" w:pos="360"/>
      </w:tabs>
      <w:suppressAutoHyphens w:val="0"/>
      <w:spacing w:after="240" w:line="360" w:lineRule="auto"/>
    </w:pPr>
    <w:rPr>
      <w:rFonts w:ascii="Arial" w:eastAsia="Times New Roman" w:hAnsi="Arial"/>
      <w:sz w:val="20"/>
      <w:szCs w:val="20"/>
    </w:rPr>
  </w:style>
  <w:style w:type="paragraph" w:styleId="Level8Number" w:customStyle="1">
    <w:name w:val="Level 8 Number"/>
    <w:basedOn w:val="BodyText"/>
    <w:pPr>
      <w:tabs>
        <w:tab w:val="left" w:pos="-3895"/>
        <w:tab w:val="num" w:pos="720"/>
      </w:tabs>
      <w:suppressAutoHyphens w:val="0"/>
      <w:spacing w:after="240" w:line="360" w:lineRule="auto"/>
      <w:ind w:left="720" w:hanging="720"/>
    </w:pPr>
    <w:rPr>
      <w:rFonts w:ascii="Arial" w:eastAsia="Times New Roman" w:hAnsi="Arial"/>
      <w:sz w:val="20"/>
      <w:szCs w:val="20"/>
    </w:rPr>
  </w:style>
  <w:style w:type="paragraph" w:styleId="BodyText2">
    <w:name w:val="Body Text 2"/>
    <w:basedOn w:val="Normal"/>
    <w:pPr>
      <w:spacing w:after="120" w:line="480" w:lineRule="auto"/>
    </w:pPr>
  </w:style>
  <w:style w:type="character" w:styleId="BodyText2Char" w:customStyle="1">
    <w:name w:val="Body Text 2 Char"/>
    <w:basedOn w:val="DefaultParagraphFont"/>
    <w:rPr>
      <w:sz w:val="22"/>
      <w:szCs w:val="22"/>
      <w:lang w:eastAsia="en-US"/>
    </w:rPr>
  </w:style>
  <w:style w:type="character" w:styleId="GPSL2NumberedBoldHeadingChar" w:customStyle="1">
    <w:name w:val="GPS L2 Numbered Bold Heading Char"/>
    <w:rPr>
      <w:rFonts w:cs="Arial" w:eastAsia="Times New Roman"/>
      <w:b w:val="1"/>
      <w:sz w:val="22"/>
      <w:szCs w:val="22"/>
      <w:lang w:eastAsia="zh-CN"/>
    </w:rPr>
  </w:style>
  <w:style w:type="paragraph" w:styleId="GPSL2Indent" w:customStyle="1">
    <w:name w:val="GPS L2 Indent"/>
    <w:basedOn w:val="Normal"/>
    <w:pPr>
      <w:tabs>
        <w:tab w:val="left" w:pos="3402"/>
      </w:tabs>
      <w:suppressAutoHyphens w:val="0"/>
      <w:overflowPunct w:val="0"/>
      <w:autoSpaceDE w:val="0"/>
      <w:spacing w:after="220" w:line="240" w:lineRule="auto"/>
      <w:ind w:left="1134"/>
      <w:jc w:val="both"/>
    </w:pPr>
    <w:rPr>
      <w:rFonts w:cs="Arial" w:eastAsia="Times New Roman"/>
      <w:szCs w:val="24"/>
    </w:rPr>
  </w:style>
  <w:style w:type="paragraph" w:styleId="GPSL2Numbered" w:customStyle="1">
    <w:name w:val="GPS L2 Numbered"/>
    <w:basedOn w:val="GPSL2NumberedBoldHeading"/>
    <w:qFormat w:val="1"/>
    <w:pPr>
      <w:tabs>
        <w:tab w:val="left" w:pos="709"/>
      </w:tabs>
      <w:ind w:hanging="360"/>
    </w:pPr>
    <w:rPr>
      <w:b w:val="0"/>
    </w:rPr>
  </w:style>
  <w:style w:type="character" w:styleId="GPSL2NumberedChar" w:customStyle="1">
    <w:name w:val="GPS L2 Numbered Char"/>
    <w:rPr>
      <w:rFonts w:cs="Arial" w:eastAsia="Times New Roman"/>
      <w:sz w:val="22"/>
      <w:szCs w:val="22"/>
      <w:lang w:eastAsia="zh-CN"/>
    </w:rPr>
  </w:style>
  <w:style w:type="character" w:styleId="GPSL2IndentChar" w:customStyle="1">
    <w:name w:val="GPS L2 Indent Char"/>
    <w:rPr>
      <w:rFonts w:cs="Arial" w:eastAsia="Times New Roman"/>
      <w:sz w:val="22"/>
      <w:szCs w:val="24"/>
      <w:lang w:eastAsia="en-US"/>
    </w:rPr>
  </w:style>
  <w:style w:type="character" w:styleId="GPSL4numberedclauseChar" w:customStyle="1">
    <w:name w:val="GPS L4 numbered clause Char"/>
    <w:rPr>
      <w:rFonts w:cs="Arial" w:eastAsia="Times New Roman"/>
      <w:sz w:val="22"/>
      <w:lang w:eastAsia="zh-CN"/>
    </w:rPr>
  </w:style>
  <w:style w:type="paragraph" w:styleId="GPSL3Indent" w:customStyle="1">
    <w:name w:val="GPS L3 Indent"/>
    <w:basedOn w:val="Normal"/>
    <w:pPr>
      <w:tabs>
        <w:tab w:val="left" w:pos="2127"/>
      </w:tabs>
      <w:suppressAutoHyphens w:val="0"/>
      <w:spacing w:after="120" w:before="120" w:line="240" w:lineRule="auto"/>
      <w:ind w:left="2127"/>
      <w:jc w:val="both"/>
    </w:pPr>
    <w:rPr>
      <w:rFonts w:ascii="Arial" w:cs="Arial" w:eastAsia="Times New Roman" w:hAnsi="Arial"/>
      <w:lang w:eastAsia="zh-CN" w:val="en-US"/>
    </w:rPr>
  </w:style>
  <w:style w:type="character" w:styleId="GPSL3IndentChar" w:customStyle="1">
    <w:name w:val="GPS L3 Indent Char"/>
    <w:rPr>
      <w:rFonts w:ascii="Arial" w:cs="Arial" w:eastAsia="Times New Roman" w:hAnsi="Arial"/>
      <w:sz w:val="22"/>
      <w:szCs w:val="22"/>
      <w:lang w:eastAsia="zh-CN" w:val="en-US"/>
    </w:rPr>
  </w:style>
  <w:style w:type="character" w:styleId="GPSL5numberedclauseChar" w:customStyle="1">
    <w:name w:val="GPS L5 numbered clause Char"/>
    <w:rPr>
      <w:rFonts w:cs="Arial" w:eastAsia="Times New Roman"/>
      <w:sz w:val="22"/>
      <w:lang w:eastAsia="zh-CN"/>
    </w:rPr>
  </w:style>
  <w:style w:type="paragraph" w:styleId="Body3" w:customStyle="1">
    <w:name w:val="Body3"/>
    <w:basedOn w:val="Normal"/>
    <w:pPr>
      <w:suppressAutoHyphens w:val="0"/>
      <w:spacing w:after="220" w:line="240" w:lineRule="auto"/>
      <w:ind w:left="1412"/>
      <w:jc w:val="both"/>
    </w:pPr>
    <w:rPr>
      <w:rFonts w:ascii="Trebuchet MS" w:eastAsia="Times New Roman" w:hAnsi="Trebuchet MS"/>
      <w:sz w:val="20"/>
      <w:szCs w:val="20"/>
    </w:rPr>
  </w:style>
  <w:style w:type="paragraph" w:styleId="GPSDefinitionTerm" w:customStyle="1">
    <w:name w:val="GPS Definition Term"/>
    <w:basedOn w:val="Normal"/>
    <w:pPr>
      <w:suppressAutoHyphens w:val="0"/>
      <w:overflowPunct w:val="0"/>
      <w:autoSpaceDE w:val="0"/>
      <w:spacing w:after="120" w:line="240" w:lineRule="auto"/>
      <w:ind w:left="-108"/>
    </w:pPr>
    <w:rPr>
      <w:rFonts w:cs="Arial" w:eastAsia="Times New Roman"/>
      <w:b w:val="1"/>
    </w:rPr>
  </w:style>
  <w:style w:type="character" w:styleId="Heading7Char" w:customStyle="1">
    <w:name w:val="Heading 7 Char"/>
    <w:basedOn w:val="DefaultParagraphFont"/>
    <w:rPr>
      <w:rFonts w:ascii="Arial" w:eastAsia="Times New Roman" w:hAnsi="Arial"/>
      <w:sz w:val="22"/>
      <w:szCs w:val="22"/>
      <w:lang w:eastAsia="en-US"/>
    </w:rPr>
  </w:style>
  <w:style w:type="character" w:styleId="Heading8Char" w:customStyle="1">
    <w:name w:val="Heading 8 Char"/>
    <w:basedOn w:val="DefaultParagraphFont"/>
    <w:rPr>
      <w:rFonts w:ascii="Arial" w:eastAsia="Times New Roman" w:hAnsi="Arial"/>
      <w:sz w:val="22"/>
      <w:szCs w:val="22"/>
      <w:lang w:eastAsia="en-US"/>
    </w:rPr>
  </w:style>
  <w:style w:type="paragraph" w:styleId="GPSL4boldheading" w:customStyle="1">
    <w:name w:val="GPS L4 bold heading"/>
    <w:basedOn w:val="GPSL3numberedclause"/>
    <w:pPr>
      <w:tabs>
        <w:tab w:val="num" w:pos="720"/>
      </w:tabs>
      <w:ind w:left="720" w:hanging="720"/>
    </w:pPr>
    <w:rPr>
      <w:b w:val="1"/>
    </w:rPr>
  </w:style>
  <w:style w:type="character" w:styleId="GPSL4boldheadingChar" w:customStyle="1">
    <w:name w:val="GPS L4 bold heading Char"/>
    <w:rPr>
      <w:rFonts w:cs="Arial" w:eastAsia="Times New Roman"/>
      <w:b w:val="1"/>
      <w:sz w:val="22"/>
      <w:szCs w:val="22"/>
      <w:lang w:eastAsia="zh-CN"/>
    </w:rPr>
  </w:style>
  <w:style w:type="numbering" w:styleId="WWOutlineListStyle7" w:customStyle="1">
    <w:name w:val="WW_OutlineListStyle_7"/>
    <w:basedOn w:val="NoList"/>
  </w:style>
  <w:style w:type="numbering" w:styleId="WWOutlineListStyle6" w:customStyle="1">
    <w:name w:val="WW_OutlineListStyle_6"/>
    <w:basedOn w:val="NoList"/>
  </w:style>
  <w:style w:type="numbering" w:styleId="WWOutlineListStyle5" w:customStyle="1">
    <w:name w:val="WW_OutlineListStyle_5"/>
    <w:basedOn w:val="NoList"/>
  </w:style>
  <w:style w:type="numbering" w:styleId="WWOutlineListStyle4" w:customStyle="1">
    <w:name w:val="WW_OutlineListStyle_4"/>
    <w:basedOn w:val="NoList"/>
  </w:style>
  <w:style w:type="numbering" w:styleId="WWOutlineListStyle3" w:customStyle="1">
    <w:name w:val="WW_OutlineListStyle_3"/>
    <w:basedOn w:val="NoList"/>
  </w:style>
  <w:style w:type="numbering" w:styleId="WWOutlineListStyle2" w:customStyle="1">
    <w:name w:val="WW_OutlineListStyle_2"/>
    <w:basedOn w:val="NoList"/>
  </w:style>
  <w:style w:type="numbering" w:styleId="WWOutlineListStyle1" w:customStyle="1">
    <w:name w:val="WW_OutlineListStyle_1"/>
    <w:basedOn w:val="NoList"/>
  </w:style>
  <w:style w:type="numbering" w:styleId="WWOutlineListStyle" w:customStyle="1">
    <w:name w:val="WW_OutlineListStyle"/>
    <w:basedOn w:val="NoList"/>
  </w:style>
  <w:style w:type="numbering" w:styleId="LFO7" w:customStyle="1">
    <w:name w:val="LFO7"/>
    <w:basedOn w:val="NoList"/>
  </w:style>
  <w:style w:type="numbering" w:styleId="LFO9" w:customStyle="1">
    <w:name w:val="LFO9"/>
    <w:basedOn w:val="NoList"/>
  </w:style>
  <w:style w:type="numbering" w:styleId="LFO10" w:customStyle="1">
    <w:name w:val="LFO10"/>
    <w:basedOn w:val="NoList"/>
  </w:style>
  <w:style w:type="numbering" w:styleId="LFO12" w:customStyle="1">
    <w:name w:val="LFO12"/>
    <w:basedOn w:val="NoList"/>
  </w:style>
  <w:style w:type="numbering" w:styleId="LFO13" w:customStyle="1">
    <w:name w:val="LFO13"/>
    <w:basedOn w:val="NoList"/>
  </w:style>
  <w:style w:type="table" w:styleId="LightShading-Accent5">
    <w:name w:val="Light Shading Accent 5"/>
    <w:basedOn w:val="TableNormal"/>
    <w:uiPriority w:val="60"/>
    <w:rPr>
      <w:color w:val="31849b" w:themeColor="accent5" w:themeShade="0000BF"/>
    </w:rPr>
    <w:tblPr>
      <w:tblStyleRowBandSize w:val="1"/>
      <w:tblStyleColBandSize w:val="1"/>
      <w:tblBorders>
        <w:top w:color="4bacc6" w:space="0" w:sz="8" w:themeColor="accent5" w:val="single"/>
        <w:bottom w:color="4bacc6" w:space="0" w:sz="8" w:themeColor="accent5" w:val="single"/>
      </w:tblBorders>
    </w:tblPr>
    <w:tblStylePr w:type="firstRow">
      <w:pPr>
        <w:spacing w:after="0" w:before="0" w:line="240" w:lineRule="auto"/>
      </w:pPr>
      <w:rPr>
        <w:b w:val="1"/>
        <w:bCs w:val="1"/>
      </w:rPr>
      <w:tblPr/>
      <w:tcPr>
        <w:tcBorders>
          <w:top w:color="4bacc6" w:space="0" w:sz="8" w:themeColor="accent5" w:val="single"/>
          <w:left w:space="0" w:sz="0" w:val="nil"/>
          <w:bottom w:color="4bacc6" w:space="0" w:sz="8" w:themeColor="accent5" w:val="single"/>
          <w:right w:space="0" w:sz="0" w:val="nil"/>
          <w:insideH w:space="0" w:sz="0" w:val="nil"/>
          <w:insideV w:space="0" w:sz="0" w:val="nil"/>
        </w:tcBorders>
      </w:tcPr>
    </w:tblStylePr>
    <w:tblStylePr w:type="lastRow">
      <w:pPr>
        <w:spacing w:after="0" w:before="0" w:line="240" w:lineRule="auto"/>
      </w:pPr>
      <w:rPr>
        <w:b w:val="1"/>
        <w:bCs w:val="1"/>
      </w:rPr>
      <w:tblPr/>
      <w:tcPr>
        <w:tcBorders>
          <w:top w:color="4bacc6" w:space="0" w:sz="8" w:themeColor="accent5" w:val="single"/>
          <w:left w:space="0" w:sz="0" w:val="nil"/>
          <w:bottom w:color="4bacc6" w:space="0" w:sz="8" w:themeColor="accent5" w:val="single"/>
          <w:right w:space="0" w:sz="0" w:val="nil"/>
          <w:insideH w:space="0" w:sz="0" w:val="nil"/>
          <w:insideV w:space="0" w:sz="0" w:val="nil"/>
        </w:tcBorders>
      </w:tcPr>
    </w:tblStylePr>
    <w:tblStylePr w:type="firstCol">
      <w:rPr>
        <w:b w:val="1"/>
        <w:bCs w:val="1"/>
      </w:rPr>
    </w:tblStylePr>
    <w:tblStylePr w:type="lastCol">
      <w:rPr>
        <w:b w:val="1"/>
        <w:bCs w:val="1"/>
      </w:rPr>
    </w:tblStylePr>
    <w:tblStylePr w:type="band1Vert">
      <w:tblPr/>
      <w:tcPr>
        <w:tcBorders>
          <w:left w:space="0" w:sz="0" w:val="nil"/>
          <w:right w:space="0" w:sz="0" w:val="nil"/>
          <w:insideH w:space="0" w:sz="0" w:val="nil"/>
          <w:insideV w:space="0" w:sz="0" w:val="nil"/>
        </w:tcBorders>
        <w:shd w:color="auto" w:fill="d2eaf1" w:themeFill="accent5" w:themeFillTint="00003F" w:val="clear"/>
      </w:tcPr>
    </w:tblStylePr>
    <w:tblStylePr w:type="band1Horz">
      <w:tblPr/>
      <w:tcPr>
        <w:tcBorders>
          <w:left w:space="0" w:sz="0" w:val="nil"/>
          <w:right w:space="0" w:sz="0" w:val="nil"/>
          <w:insideH w:space="0" w:sz="0" w:val="nil"/>
          <w:insideV w:space="0" w:sz="0" w:val="nil"/>
        </w:tcBorders>
        <w:shd w:color="auto" w:fill="d2eaf1" w:themeFill="accent5" w:themeFillTint="00003F" w:val="clear"/>
      </w:tcPr>
    </w:tblStylePr>
  </w:style>
  <w:style w:type="table" w:styleId="TableGrid">
    <w:name w:val="Table Grid"/>
    <w:basedOn w:val="TableNormal"/>
    <w:uiPriority w:val="59"/>
    <w:tblP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type="table" w:styleId="ListTable3-Accent51" w:customStyle="1">
    <w:name w:val="List Table 3 - Accent 51"/>
    <w:basedOn w:val="TableNormal"/>
    <w:uiPriority w:val="48"/>
    <w:tblPr>
      <w:tblStyleRowBandSize w:val="1"/>
      <w:tblStyleColBandSize w:val="1"/>
      <w:tblBorders>
        <w:top w:color="4bacc6" w:space="0" w:sz="4" w:themeColor="accent5" w:val="single"/>
        <w:left w:color="4bacc6" w:space="0" w:sz="4" w:themeColor="accent5" w:val="single"/>
        <w:bottom w:color="4bacc6" w:space="0" w:sz="4" w:themeColor="accent5" w:val="single"/>
        <w:right w:color="4bacc6" w:space="0" w:sz="4" w:themeColor="accent5" w:val="single"/>
      </w:tblBorders>
    </w:tblPr>
    <w:tblStylePr w:type="firstRow">
      <w:rPr>
        <w:b w:val="1"/>
        <w:bCs w:val="1"/>
        <w:color w:val="ffffff" w:themeColor="background1"/>
      </w:rPr>
      <w:tblPr/>
      <w:tcPr>
        <w:shd w:color="auto" w:fill="4bacc6" w:themeFill="accent5" w:val="clear"/>
      </w:tcPr>
    </w:tblStylePr>
    <w:tblStylePr w:type="lastRow">
      <w:rPr>
        <w:b w:val="1"/>
        <w:bCs w:val="1"/>
      </w:rPr>
      <w:tblPr/>
      <w:tcPr>
        <w:tcBorders>
          <w:top w:color="4bacc6" w:space="0" w:sz="4" w:themeColor="accent5" w:val="double"/>
        </w:tcBorders>
        <w:shd w:color="auto" w:fill="ffffff" w:themeFill="background1" w:val="clear"/>
      </w:tcPr>
    </w:tblStylePr>
    <w:tblStylePr w:type="firstCol">
      <w:rPr>
        <w:b w:val="1"/>
        <w:bCs w:val="1"/>
      </w:rPr>
      <w:tblPr/>
      <w:tcPr>
        <w:tcBorders>
          <w:right w:space="0" w:sz="0" w:val="nil"/>
        </w:tcBorders>
        <w:shd w:color="auto" w:fill="ffffff" w:themeFill="background1" w:val="clear"/>
      </w:tcPr>
    </w:tblStylePr>
    <w:tblStylePr w:type="lastCol">
      <w:rPr>
        <w:b w:val="1"/>
        <w:bCs w:val="1"/>
      </w:rPr>
      <w:tblPr/>
      <w:tcPr>
        <w:tcBorders>
          <w:left w:space="0" w:sz="0" w:val="nil"/>
        </w:tcBorders>
        <w:shd w:color="auto" w:fill="ffffff" w:themeFill="background1" w:val="clear"/>
      </w:tcPr>
    </w:tblStylePr>
    <w:tblStylePr w:type="band1Vert">
      <w:tblPr/>
      <w:tcPr>
        <w:tcBorders>
          <w:left w:color="4bacc6" w:space="0" w:sz="4" w:themeColor="accent5" w:val="single"/>
          <w:right w:color="4bacc6" w:space="0" w:sz="4" w:themeColor="accent5" w:val="single"/>
        </w:tcBorders>
      </w:tcPr>
    </w:tblStylePr>
    <w:tblStylePr w:type="band1Horz">
      <w:tblPr/>
      <w:tcPr>
        <w:tcBorders>
          <w:top w:color="4bacc6" w:space="0" w:sz="4" w:themeColor="accent5" w:val="single"/>
          <w:bottom w:color="4bacc6" w:space="0" w:sz="4" w:themeColor="accent5" w:val="single"/>
          <w:insideH w:space="0" w:sz="0" w:val="nil"/>
        </w:tcBorders>
      </w:tcPr>
    </w:tblStylePr>
    <w:tblStylePr w:type="neCell">
      <w:tblPr/>
      <w:tcPr>
        <w:tcBorders>
          <w:left w:space="0" w:sz="0" w:val="nil"/>
          <w:bottom w:space="0" w:sz="0" w:val="nil"/>
        </w:tcBorders>
      </w:tcPr>
    </w:tblStylePr>
    <w:tblStylePr w:type="nwCell">
      <w:tblPr/>
      <w:tcPr>
        <w:tcBorders>
          <w:bottom w:space="0" w:sz="0" w:val="nil"/>
          <w:right w:space="0" w:sz="0" w:val="nil"/>
        </w:tcBorders>
      </w:tcPr>
    </w:tblStylePr>
    <w:tblStylePr w:type="seCell">
      <w:tblPr/>
      <w:tcPr>
        <w:tcBorders>
          <w:top w:color="4bacc6" w:space="0" w:sz="4" w:themeColor="accent5" w:val="double"/>
          <w:left w:space="0" w:sz="0" w:val="nil"/>
        </w:tcBorders>
      </w:tcPr>
    </w:tblStylePr>
    <w:tblStylePr w:type="swCell">
      <w:tblPr/>
      <w:tcPr>
        <w:tcBorders>
          <w:top w:color="4bacc6" w:space="0" w:sz="4" w:themeColor="accent5" w:val="double"/>
          <w:right w:space="0" w:sz="0" w:val="nil"/>
        </w:tcBorders>
      </w:tcPr>
    </w:tblStylePr>
  </w:style>
  <w:style w:type="table" w:styleId="GridTable2-Accent51" w:customStyle="1">
    <w:name w:val="Grid Table 2 - Accent 51"/>
    <w:basedOn w:val="TableNormal"/>
    <w:uiPriority w:val="47"/>
    <w:tblPr>
      <w:tblStyleRowBandSize w:val="1"/>
      <w:tblStyleColBandSize w:val="1"/>
      <w:tblBorders>
        <w:top w:color="92cddc" w:space="0" w:sz="2" w:themeColor="accent5" w:themeTint="000099" w:val="single"/>
        <w:bottom w:color="92cddc" w:space="0" w:sz="2" w:themeColor="accent5" w:themeTint="000099" w:val="single"/>
        <w:insideH w:color="92cddc" w:space="0" w:sz="2" w:themeColor="accent5" w:themeTint="000099" w:val="single"/>
        <w:insideV w:color="92cddc" w:space="0" w:sz="2" w:themeColor="accent5" w:themeTint="000099" w:val="single"/>
      </w:tblBorders>
    </w:tblPr>
    <w:tblStylePr w:type="firstRow">
      <w:rPr>
        <w:b w:val="1"/>
        <w:bCs w:val="1"/>
      </w:rPr>
      <w:tblPr/>
      <w:tcPr>
        <w:tcBorders>
          <w:top w:space="0" w:sz="0" w:val="nil"/>
          <w:bottom w:color="92cddc" w:space="0" w:sz="12" w:themeColor="accent5" w:themeTint="000099" w:val="single"/>
          <w:insideH w:space="0" w:sz="0" w:val="nil"/>
          <w:insideV w:space="0" w:sz="0" w:val="nil"/>
        </w:tcBorders>
        <w:shd w:color="auto" w:fill="ffffff" w:themeFill="background1" w:val="clear"/>
      </w:tcPr>
    </w:tblStylePr>
    <w:tblStylePr w:type="lastRow">
      <w:rPr>
        <w:b w:val="1"/>
        <w:bCs w:val="1"/>
      </w:rPr>
      <w:tblPr/>
      <w:tcPr>
        <w:tcBorders>
          <w:top w:color="92cddc" w:space="0" w:sz="2" w:themeColor="accent5" w:themeTint="000099" w:val="double"/>
          <w:bottom w:space="0" w:sz="0" w:val="nil"/>
          <w:insideH w:space="0" w:sz="0" w:val="nil"/>
          <w:insideV w:space="0" w:sz="0" w:val="nil"/>
        </w:tcBorders>
        <w:shd w:color="auto" w:fill="ffffff" w:themeFill="background1" w:val="clear"/>
      </w:tcPr>
    </w:tblStylePr>
    <w:tblStylePr w:type="firstCol">
      <w:rPr>
        <w:b w:val="1"/>
        <w:bCs w:val="1"/>
      </w:rPr>
    </w:tblStylePr>
    <w:tblStylePr w:type="lastCol">
      <w:rPr>
        <w:b w:val="1"/>
        <w:bCs w:val="1"/>
      </w:rPr>
    </w:tblStylePr>
    <w:tblStylePr w:type="band1Vert">
      <w:tblPr/>
      <w:tcPr>
        <w:shd w:color="auto" w:fill="daeef3" w:themeFill="accent5" w:themeFillTint="000033" w:val="clear"/>
      </w:tcPr>
    </w:tblStylePr>
    <w:tblStylePr w:type="band1Horz">
      <w:tblPr/>
      <w:tcPr>
        <w:shd w:color="auto" w:fill="daeef3" w:themeFill="accent5" w:themeFillTint="000033" w:val="clear"/>
      </w:tcPr>
    </w:tblStylePr>
  </w:style>
  <w:style w:type="table" w:styleId="GridTable2-Accent11" w:customStyle="1">
    <w:name w:val="Grid Table 2 - Accent 11"/>
    <w:basedOn w:val="TableNormal"/>
    <w:uiPriority w:val="47"/>
    <w:tblPr>
      <w:tblStyleRowBandSize w:val="1"/>
      <w:tblStyleColBandSize w:val="1"/>
      <w:tblBorders>
        <w:top w:color="95b3d7" w:space="0" w:sz="2" w:themeColor="accent1" w:themeTint="000099" w:val="single"/>
        <w:bottom w:color="95b3d7" w:space="0" w:sz="2" w:themeColor="accent1" w:themeTint="000099" w:val="single"/>
        <w:insideH w:color="95b3d7" w:space="0" w:sz="2" w:themeColor="accent1" w:themeTint="000099" w:val="single"/>
        <w:insideV w:color="95b3d7" w:space="0" w:sz="2" w:themeColor="accent1" w:themeTint="000099" w:val="single"/>
      </w:tblBorders>
    </w:tblPr>
    <w:tblStylePr w:type="firstRow">
      <w:rPr>
        <w:b w:val="1"/>
        <w:bCs w:val="1"/>
      </w:rPr>
      <w:tblPr/>
      <w:tcPr>
        <w:tcBorders>
          <w:top w:space="0" w:sz="0" w:val="nil"/>
          <w:bottom w:color="95b3d7" w:space="0" w:sz="12" w:themeColor="accent1" w:themeTint="000099" w:val="single"/>
          <w:insideH w:space="0" w:sz="0" w:val="nil"/>
          <w:insideV w:space="0" w:sz="0" w:val="nil"/>
        </w:tcBorders>
        <w:shd w:color="auto" w:fill="ffffff" w:themeFill="background1" w:val="clear"/>
      </w:tcPr>
    </w:tblStylePr>
    <w:tblStylePr w:type="lastRow">
      <w:rPr>
        <w:b w:val="1"/>
        <w:bCs w:val="1"/>
      </w:rPr>
      <w:tblPr/>
      <w:tcPr>
        <w:tcBorders>
          <w:top w:color="95b3d7" w:space="0" w:sz="2" w:themeColor="accent1" w:themeTint="000099" w:val="double"/>
          <w:bottom w:space="0" w:sz="0" w:val="nil"/>
          <w:insideH w:space="0" w:sz="0" w:val="nil"/>
          <w:insideV w:space="0" w:sz="0" w:val="nil"/>
        </w:tcBorders>
        <w:shd w:color="auto" w:fill="ffffff" w:themeFill="background1" w:val="clear"/>
      </w:tcPr>
    </w:tblStylePr>
    <w:tblStylePr w:type="firstCol">
      <w:rPr>
        <w:b w:val="1"/>
        <w:bCs w:val="1"/>
      </w:rPr>
    </w:tblStylePr>
    <w:tblStylePr w:type="lastCol">
      <w:rPr>
        <w:b w:val="1"/>
        <w:bCs w:val="1"/>
      </w:rPr>
    </w:tblStylePr>
    <w:tblStylePr w:type="band1Vert">
      <w:tblPr/>
      <w:tcPr>
        <w:shd w:color="auto" w:fill="dbe5f1" w:themeFill="accent1" w:themeFillTint="000033" w:val="clear"/>
      </w:tcPr>
    </w:tblStylePr>
    <w:tblStylePr w:type="band1Horz">
      <w:tblPr/>
      <w:tcPr>
        <w:shd w:color="auto" w:fill="dbe5f1" w:themeFill="accent1" w:themeFillTint="000033" w:val="clear"/>
      </w:tcPr>
    </w:tblStylePr>
  </w:style>
  <w:style w:type="table" w:styleId="GridTable4-Accent11" w:customStyle="1">
    <w:name w:val="Grid Table 4 - Accent 11"/>
    <w:basedOn w:val="TableNormal"/>
    <w:uiPriority w:val="49"/>
    <w:tblPr>
      <w:tblStyleRowBandSize w:val="1"/>
      <w:tblStyleColBandSize w:val="1"/>
      <w:tblBorders>
        <w:top w:color="95b3d7" w:space="0" w:sz="4" w:themeColor="accent1" w:themeTint="000099" w:val="single"/>
        <w:left w:color="95b3d7" w:space="0" w:sz="4" w:themeColor="accent1" w:themeTint="000099" w:val="single"/>
        <w:bottom w:color="95b3d7" w:space="0" w:sz="4" w:themeColor="accent1" w:themeTint="000099" w:val="single"/>
        <w:right w:color="95b3d7" w:space="0" w:sz="4" w:themeColor="accent1" w:themeTint="000099" w:val="single"/>
        <w:insideH w:color="95b3d7" w:space="0" w:sz="4" w:themeColor="accent1" w:themeTint="000099" w:val="single"/>
        <w:insideV w:color="95b3d7" w:space="0" w:sz="4" w:themeColor="accent1" w:themeTint="000099" w:val="single"/>
      </w:tblBorders>
    </w:tblPr>
    <w:tblStylePr w:type="firstRow">
      <w:rPr>
        <w:b w:val="1"/>
        <w:bCs w:val="1"/>
        <w:color w:val="ffffff" w:themeColor="background1"/>
      </w:rPr>
      <w:tblPr/>
      <w:tcPr>
        <w:tcBorders>
          <w:top w:color="4f81bd" w:space="0" w:sz="4" w:themeColor="accent1" w:val="single"/>
          <w:left w:color="4f81bd" w:space="0" w:sz="4" w:themeColor="accent1" w:val="single"/>
          <w:bottom w:color="4f81bd" w:space="0" w:sz="4" w:themeColor="accent1" w:val="single"/>
          <w:right w:color="4f81bd" w:space="0" w:sz="4" w:themeColor="accent1" w:val="single"/>
          <w:insideH w:space="0" w:sz="0" w:val="nil"/>
          <w:insideV w:space="0" w:sz="0" w:val="nil"/>
        </w:tcBorders>
        <w:shd w:color="auto" w:fill="4f81bd" w:themeFill="accent1" w:val="clear"/>
      </w:tcPr>
    </w:tblStylePr>
    <w:tblStylePr w:type="lastRow">
      <w:rPr>
        <w:b w:val="1"/>
        <w:bCs w:val="1"/>
      </w:rPr>
      <w:tblPr/>
      <w:tcPr>
        <w:tcBorders>
          <w:top w:color="4f81bd" w:space="0" w:sz="4" w:themeColor="accent1" w:val="double"/>
        </w:tcBorders>
      </w:tcPr>
    </w:tblStylePr>
    <w:tblStylePr w:type="firstCol">
      <w:rPr>
        <w:b w:val="1"/>
        <w:bCs w:val="1"/>
      </w:rPr>
    </w:tblStylePr>
    <w:tblStylePr w:type="lastCol">
      <w:rPr>
        <w:b w:val="1"/>
        <w:bCs w:val="1"/>
      </w:rPr>
    </w:tblStylePr>
    <w:tblStylePr w:type="band1Vert">
      <w:tblPr/>
      <w:tcPr>
        <w:shd w:color="auto" w:fill="dbe5f1" w:themeFill="accent1" w:themeFillTint="000033" w:val="clear"/>
      </w:tcPr>
    </w:tblStylePr>
    <w:tblStylePr w:type="band1Horz">
      <w:tblPr/>
      <w:tcPr>
        <w:shd w:color="auto" w:fill="dbe5f1" w:themeFill="accent1" w:themeFillTint="000033" w:val="clear"/>
      </w:tcPr>
    </w:tblStylePr>
  </w:style>
  <w:style w:type="table" w:styleId="GridTable6Colorful-Accent11" w:customStyle="1">
    <w:name w:val="Grid Table 6 Colorful - Accent 11"/>
    <w:basedOn w:val="TableNormal"/>
    <w:uiPriority w:val="51"/>
    <w:rPr>
      <w:color w:val="365f91" w:themeColor="accent1" w:themeShade="0000BF"/>
    </w:rPr>
    <w:tblPr>
      <w:tblStyleRowBandSize w:val="1"/>
      <w:tblStyleColBandSize w:val="1"/>
      <w:tblBorders>
        <w:top w:color="95b3d7" w:space="0" w:sz="4" w:themeColor="accent1" w:themeTint="000099" w:val="single"/>
        <w:left w:color="95b3d7" w:space="0" w:sz="4" w:themeColor="accent1" w:themeTint="000099" w:val="single"/>
        <w:bottom w:color="95b3d7" w:space="0" w:sz="4" w:themeColor="accent1" w:themeTint="000099" w:val="single"/>
        <w:right w:color="95b3d7" w:space="0" w:sz="4" w:themeColor="accent1" w:themeTint="000099" w:val="single"/>
        <w:insideH w:color="95b3d7" w:space="0" w:sz="4" w:themeColor="accent1" w:themeTint="000099" w:val="single"/>
        <w:insideV w:color="95b3d7" w:space="0" w:sz="4" w:themeColor="accent1" w:themeTint="000099" w:val="single"/>
      </w:tblBorders>
    </w:tblPr>
    <w:tblStylePr w:type="firstRow">
      <w:rPr>
        <w:b w:val="1"/>
        <w:bCs w:val="1"/>
      </w:rPr>
      <w:tblPr/>
      <w:tcPr>
        <w:tcBorders>
          <w:bottom w:color="95b3d7" w:space="0" w:sz="12" w:themeColor="accent1" w:themeTint="000099" w:val="single"/>
        </w:tcBorders>
      </w:tcPr>
    </w:tblStylePr>
    <w:tblStylePr w:type="lastRow">
      <w:rPr>
        <w:b w:val="1"/>
        <w:bCs w:val="1"/>
      </w:rPr>
      <w:tblPr/>
      <w:tcPr>
        <w:tcBorders>
          <w:top w:color="95b3d7" w:space="0" w:sz="4" w:themeColor="accent1" w:themeTint="000099" w:val="double"/>
        </w:tcBorders>
      </w:tcPr>
    </w:tblStylePr>
    <w:tblStylePr w:type="firstCol">
      <w:rPr>
        <w:b w:val="1"/>
        <w:bCs w:val="1"/>
      </w:rPr>
    </w:tblStylePr>
    <w:tblStylePr w:type="lastCol">
      <w:rPr>
        <w:b w:val="1"/>
        <w:bCs w:val="1"/>
      </w:rPr>
    </w:tblStylePr>
    <w:tblStylePr w:type="band1Vert">
      <w:tblPr/>
      <w:tcPr>
        <w:shd w:color="auto" w:fill="dbe5f1" w:themeFill="accent1" w:themeFillTint="000033" w:val="clear"/>
      </w:tcPr>
    </w:tblStylePr>
    <w:tblStylePr w:type="band1Horz">
      <w:tblPr/>
      <w:tcPr>
        <w:shd w:color="auto" w:fill="dbe5f1" w:themeFill="accent1" w:themeFillTint="000033" w:val="clear"/>
      </w:tcPr>
    </w:tblStylePr>
  </w:style>
  <w:style w:type="paragraph" w:styleId="EndnoteText">
    <w:name w:val="endnote text"/>
    <w:basedOn w:val="Normal"/>
    <w:link w:val="EndnoteTextChar"/>
    <w:uiPriority w:val="99"/>
    <w:semiHidden w:val="1"/>
    <w:unhideWhenUsed w:val="1"/>
    <w:pPr>
      <w:spacing w:after="0" w:line="240" w:lineRule="auto"/>
    </w:pPr>
    <w:rPr>
      <w:sz w:val="20"/>
      <w:szCs w:val="20"/>
    </w:rPr>
  </w:style>
  <w:style w:type="character" w:styleId="EndnoteTextChar" w:customStyle="1">
    <w:name w:val="Endnote Text Char"/>
    <w:basedOn w:val="DefaultParagraphFont"/>
    <w:link w:val="EndnoteText"/>
    <w:uiPriority w:val="99"/>
    <w:semiHidden w:val="1"/>
    <w:rPr>
      <w:lang w:eastAsia="en-US"/>
    </w:rPr>
  </w:style>
  <w:style w:type="character" w:styleId="EndnoteReference">
    <w:name w:val="endnote reference"/>
    <w:basedOn w:val="DefaultParagraphFont"/>
    <w:uiPriority w:val="99"/>
    <w:semiHidden w:val="1"/>
    <w:unhideWhenUsed w:val="1"/>
    <w:rPr>
      <w:vertAlign w:val="superscript"/>
    </w:rPr>
  </w:style>
  <w:style w:type="table" w:styleId="LightList">
    <w:name w:val="Light List"/>
    <w:basedOn w:val="TableNormal"/>
    <w:uiPriority w:val="61"/>
    <w:rsid w:val="00AB5036"/>
    <w:tblPr>
      <w:tblStyleRowBandSize w:val="1"/>
      <w:tblStyleColBandSize w:val="1"/>
      <w:tblBorders>
        <w:top w:color="000000" w:space="0" w:sz="8" w:themeColor="text1" w:val="single"/>
        <w:left w:color="000000" w:space="0" w:sz="8" w:themeColor="text1" w:val="single"/>
        <w:bottom w:color="000000" w:space="0" w:sz="8" w:themeColor="text1" w:val="single"/>
        <w:right w:color="000000" w:space="0" w:sz="8" w:themeColor="text1" w:val="single"/>
      </w:tblBorders>
    </w:tblPr>
    <w:tblStylePr w:type="firstRow">
      <w:pPr>
        <w:spacing w:after="0" w:before="0" w:line="240" w:lineRule="auto"/>
      </w:pPr>
      <w:rPr>
        <w:b w:val="1"/>
        <w:bCs w:val="1"/>
        <w:color w:val="ffffff" w:themeColor="background1"/>
      </w:rPr>
      <w:tblPr/>
      <w:tcPr>
        <w:shd w:color="auto" w:fill="000000" w:themeFill="text1" w:val="clear"/>
      </w:tcPr>
    </w:tblStylePr>
    <w:tblStylePr w:type="lastRow">
      <w:pPr>
        <w:spacing w:after="0" w:before="0" w:line="240" w:lineRule="auto"/>
      </w:pPr>
      <w:rPr>
        <w:b w:val="1"/>
        <w:bCs w:val="1"/>
      </w:rPr>
      <w:tblPr/>
      <w:tcPr>
        <w:tcBorders>
          <w:top w:color="000000" w:space="0" w:sz="6" w:themeColor="text1" w:val="double"/>
          <w:left w:color="000000" w:space="0" w:sz="8" w:themeColor="text1" w:val="single"/>
          <w:bottom w:color="000000" w:space="0" w:sz="8" w:themeColor="text1" w:val="single"/>
          <w:right w:color="000000" w:space="0" w:sz="8" w:themeColor="text1" w:val="single"/>
        </w:tcBorders>
      </w:tcPr>
    </w:tblStylePr>
    <w:tblStylePr w:type="firstCol">
      <w:rPr>
        <w:b w:val="1"/>
        <w:bCs w:val="1"/>
      </w:rPr>
    </w:tblStylePr>
    <w:tblStylePr w:type="lastCol">
      <w:rPr>
        <w:b w:val="1"/>
        <w:bCs w:val="1"/>
      </w:rPr>
    </w:tblStylePr>
    <w:tblStylePr w:type="band1Vert">
      <w:tblPr/>
      <w:tcPr>
        <w:tcBorders>
          <w:top w:color="000000" w:space="0" w:sz="8" w:themeColor="text1" w:val="single"/>
          <w:left w:color="000000" w:space="0" w:sz="8" w:themeColor="text1" w:val="single"/>
          <w:bottom w:color="000000" w:space="0" w:sz="8" w:themeColor="text1" w:val="single"/>
          <w:right w:color="000000" w:space="0" w:sz="8" w:themeColor="text1" w:val="single"/>
        </w:tcBorders>
      </w:tcPr>
    </w:tblStylePr>
    <w:tblStylePr w:type="band1Horz">
      <w:tblPr/>
      <w:tcPr>
        <w:tcBorders>
          <w:top w:color="000000" w:space="0" w:sz="8" w:themeColor="text1" w:val="single"/>
          <w:left w:color="000000" w:space="0" w:sz="8" w:themeColor="text1" w:val="single"/>
          <w:bottom w:color="000000" w:space="0" w:sz="8" w:themeColor="text1" w:val="single"/>
          <w:right w:color="000000" w:space="0" w:sz="8" w:themeColor="text1" w:val="single"/>
        </w:tcBorders>
      </w:tcPr>
    </w:tblStylePr>
  </w:style>
  <w:style w:type="paragraph" w:styleId="Subtitle">
    <w:name w:val="Subtitle"/>
    <w:basedOn w:val="Normal"/>
    <w:next w:val="Normal"/>
    <w:pPr>
      <w:keepNext w:val="1"/>
      <w:keepLines w:val="1"/>
      <w:spacing w:after="80" w:before="360"/>
    </w:pPr>
    <w:rPr>
      <w:rFonts w:ascii="Georgia" w:cs="Georgia" w:eastAsia="Georgia" w:hAnsi="Georgia"/>
      <w:i w:val="1"/>
      <w:color w:val="666666"/>
      <w:sz w:val="48"/>
      <w:szCs w:val="48"/>
    </w:rPr>
  </w:style>
  <w:style w:type="table" w:styleId="a" w:customStyle="1">
    <w:basedOn w:val="TableNormal"/>
    <w:rPr>
      <w:color w:val="366091"/>
    </w:rPr>
    <w:tblPr>
      <w:tblStyleRowBandSize w:val="1"/>
      <w:tblStyleColBandSize w:val="1"/>
    </w:tblPr>
    <w:tblStylePr w:type="firstRow">
      <w:pPr>
        <w:spacing w:after="0" w:before="0" w:line="240" w:lineRule="auto"/>
      </w:pPr>
      <w:rPr>
        <w:b w:val="1"/>
        <w:color w:val="ffffff"/>
      </w:rPr>
      <w:tblPr/>
      <w:tcPr>
        <w:shd w:color="auto" w:fill="000000" w:val="clear"/>
      </w:tcPr>
    </w:tblStylePr>
    <w:tblStylePr w:type="lastRow">
      <w:pPr>
        <w:spacing w:after="0" w:before="0" w:line="240" w:lineRule="auto"/>
      </w:pPr>
      <w:rPr>
        <w:b w:val="1"/>
      </w:rPr>
      <w:tblPr/>
      <w:tcPr>
        <w:tcBorders>
          <w:top w:color="000000" w:space="0" w:sz="6" w:val="single"/>
          <w:left w:color="000000" w:space="0" w:sz="8" w:val="single"/>
          <w:bottom w:color="000000" w:space="0" w:sz="8" w:val="single"/>
          <w:right w:color="000000" w:space="0" w:sz="8" w:val="single"/>
        </w:tcBorders>
      </w:tcPr>
    </w:tblStylePr>
    <w:tblStylePr w:type="firstCol">
      <w:rPr>
        <w:b w:val="1"/>
      </w:rPr>
    </w:tblStylePr>
    <w:tblStylePr w:type="lastCol">
      <w:rPr>
        <w:b w:val="1"/>
      </w:rPr>
    </w:tblStylePr>
    <w:tblStylePr w:type="band1Vert">
      <w:tblPr/>
      <w:tcPr>
        <w:tcBorders>
          <w:top w:color="000000" w:space="0" w:sz="8" w:val="single"/>
          <w:left w:color="000000" w:space="0" w:sz="8" w:val="single"/>
          <w:bottom w:color="000000" w:space="0" w:sz="8" w:val="single"/>
          <w:right w:color="000000" w:space="0" w:sz="8" w:val="single"/>
        </w:tcBorders>
      </w:tcPr>
    </w:tblStylePr>
    <w:tblStylePr w:type="band1Horz">
      <w:tblPr/>
      <w:tcPr>
        <w:tcBorders>
          <w:top w:color="000000" w:space="0" w:sz="8" w:val="single"/>
          <w:left w:color="000000" w:space="0" w:sz="8" w:val="single"/>
          <w:bottom w:color="000000" w:space="0" w:sz="8" w:val="single"/>
          <w:right w:color="000000" w:space="0" w:sz="8" w:val="single"/>
        </w:tcBorders>
      </w:tcPr>
    </w:tblStylePr>
  </w:style>
  <w:style w:type="table" w:styleId="a0" w:customStyle="1">
    <w:basedOn w:val="TableNormal"/>
    <w:rPr>
      <w:color w:val="366091"/>
    </w:rPr>
    <w:tblPr>
      <w:tblStyleRowBandSize w:val="1"/>
      <w:tblStyleColBandSize w:val="1"/>
    </w:tblPr>
  </w:style>
  <w:style w:type="table" w:styleId="a1" w:customStyle="1">
    <w:basedOn w:val="TableNormal"/>
    <w:rPr>
      <w:color w:val="366091"/>
    </w:rPr>
    <w:tblPr>
      <w:tblStyleRowBandSize w:val="1"/>
      <w:tblStyleColBandSize w:val="1"/>
    </w:tblPr>
    <w:tblStylePr w:type="firstRow">
      <w:rPr>
        <w:b w:val="1"/>
      </w:rPr>
      <w:tblPr/>
      <w:tcPr>
        <w:tcBorders>
          <w:top w:space="0" w:sz="0" w:val="nil"/>
          <w:bottom w:color="95b3d7" w:space="0" w:sz="12" w:val="single"/>
          <w:insideH w:space="0" w:sz="0" w:val="nil"/>
          <w:insideV w:space="0" w:sz="0" w:val="nil"/>
        </w:tcBorders>
        <w:shd w:color="auto" w:fill="ffffff" w:val="clear"/>
      </w:tcPr>
    </w:tblStylePr>
    <w:tblStylePr w:type="lastRow">
      <w:rPr>
        <w:b w:val="1"/>
      </w:rPr>
      <w:tblPr/>
      <w:tcPr>
        <w:tcBorders>
          <w:top w:color="95b3d7" w:space="0" w:sz="4" w:val="single"/>
          <w:bottom w:space="0" w:sz="0" w:val="nil"/>
          <w:insideH w:space="0" w:sz="0" w:val="nil"/>
          <w:insideV w:space="0" w:sz="0" w:val="nil"/>
        </w:tcBorders>
        <w:shd w:color="auto" w:fill="ffffff" w:val="clear"/>
      </w:tcPr>
    </w:tblStylePr>
    <w:tblStylePr w:type="firstCol">
      <w:rPr>
        <w:b w:val="1"/>
      </w:rPr>
    </w:tblStylePr>
    <w:tblStylePr w:type="lastCol">
      <w:rPr>
        <w:b w:val="1"/>
      </w:rPr>
    </w:tblStylePr>
    <w:tblStylePr w:type="band1Vert">
      <w:tblPr/>
      <w:tcPr>
        <w:shd w:color="auto" w:fill="dbe5f1" w:val="clear"/>
      </w:tcPr>
    </w:tblStylePr>
    <w:tblStylePr w:type="band1Horz">
      <w:tblPr/>
      <w:tcPr>
        <w:shd w:color="auto" w:fill="dbe5f1" w:val="clear"/>
      </w:tcPr>
    </w:tblStylePr>
  </w:style>
  <w:style w:type="table" w:styleId="a2" w:customStyle="1">
    <w:basedOn w:val="TableNormal"/>
    <w:rPr>
      <w:color w:val="366091"/>
    </w:rPr>
    <w:tblPr>
      <w:tblStyleRowBandSize w:val="1"/>
      <w:tblStyleColBandSize w:val="1"/>
    </w:tblPr>
    <w:tblStylePr w:type="firstRow">
      <w:pPr>
        <w:spacing w:after="0" w:before="0" w:line="240" w:lineRule="auto"/>
      </w:pPr>
      <w:rPr>
        <w:b w:val="1"/>
        <w:color w:val="ffffff"/>
      </w:rPr>
      <w:tblPr/>
      <w:tcPr>
        <w:shd w:color="auto" w:fill="000000" w:val="clear"/>
      </w:tcPr>
    </w:tblStylePr>
    <w:tblStylePr w:type="lastRow">
      <w:pPr>
        <w:spacing w:after="0" w:before="0" w:line="240" w:lineRule="auto"/>
      </w:pPr>
      <w:rPr>
        <w:b w:val="1"/>
      </w:rPr>
      <w:tblPr/>
      <w:tcPr>
        <w:tcBorders>
          <w:top w:color="000000" w:space="0" w:sz="6" w:val="single"/>
          <w:left w:color="000000" w:space="0" w:sz="8" w:val="single"/>
          <w:bottom w:color="000000" w:space="0" w:sz="8" w:val="single"/>
          <w:right w:color="000000" w:space="0" w:sz="8" w:val="single"/>
        </w:tcBorders>
      </w:tcPr>
    </w:tblStylePr>
    <w:tblStylePr w:type="firstCol">
      <w:rPr>
        <w:b w:val="1"/>
      </w:rPr>
    </w:tblStylePr>
    <w:tblStylePr w:type="lastCol">
      <w:rPr>
        <w:b w:val="1"/>
      </w:rPr>
    </w:tblStylePr>
    <w:tblStylePr w:type="band1Vert">
      <w:tblPr/>
      <w:tcPr>
        <w:tcBorders>
          <w:top w:color="000000" w:space="0" w:sz="8" w:val="single"/>
          <w:left w:color="000000" w:space="0" w:sz="8" w:val="single"/>
          <w:bottom w:color="000000" w:space="0" w:sz="8" w:val="single"/>
          <w:right w:color="000000" w:space="0" w:sz="8" w:val="single"/>
        </w:tcBorders>
      </w:tcPr>
    </w:tblStylePr>
    <w:tblStylePr w:type="band1Horz">
      <w:tblPr/>
      <w:tcPr>
        <w:tcBorders>
          <w:top w:color="000000" w:space="0" w:sz="8" w:val="single"/>
          <w:left w:color="000000" w:space="0" w:sz="8" w:val="single"/>
          <w:bottom w:color="000000" w:space="0" w:sz="8" w:val="single"/>
          <w:right w:color="000000" w:space="0" w:sz="8" w:val="single"/>
        </w:tcBorders>
      </w:tcPr>
    </w:tblStylePr>
  </w:style>
  <w:style w:type="table" w:styleId="a3" w:customStyle="1">
    <w:basedOn w:val="TableNormal"/>
    <w:rPr>
      <w:color w:val="366091"/>
    </w:rPr>
    <w:tblPr>
      <w:tblStyleRowBandSize w:val="1"/>
      <w:tblStyleColBandSize w:val="1"/>
    </w:tblPr>
  </w:style>
  <w:style w:type="table" w:styleId="a4" w:customStyle="1">
    <w:basedOn w:val="TableNormal"/>
    <w:tblPr>
      <w:tblStyleRowBandSize w:val="1"/>
      <w:tblStyleColBandSize w:val="1"/>
      <w:tblCellMar>
        <w:top w:w="100.0" w:type="dxa"/>
        <w:left w:w="100.0" w:type="dxa"/>
        <w:bottom w:w="100.0" w:type="dxa"/>
        <w:right w:w="100.0" w:type="dxa"/>
      </w:tblCellMar>
    </w:tblPr>
  </w:style>
  <w:style w:type="table" w:styleId="a5" w:customStyle="1">
    <w:basedOn w:val="TableNormal"/>
    <w:rPr>
      <w:color w:val="366091"/>
    </w:rPr>
    <w:tblPr>
      <w:tblStyleRowBandSize w:val="1"/>
      <w:tblStyleColBandSize w:val="1"/>
    </w:tblPr>
    <w:tblStylePr w:type="firstRow">
      <w:rPr>
        <w:b w:val="1"/>
      </w:rPr>
      <w:tblPr/>
      <w:tcPr>
        <w:tcBorders>
          <w:top w:space="0" w:sz="0" w:val="nil"/>
          <w:bottom w:color="95b3d7" w:space="0" w:sz="12" w:val="single"/>
          <w:insideH w:space="0" w:sz="0" w:val="nil"/>
          <w:insideV w:space="0" w:sz="0" w:val="nil"/>
        </w:tcBorders>
        <w:shd w:color="auto" w:fill="ffffff" w:val="clear"/>
      </w:tcPr>
    </w:tblStylePr>
    <w:tblStylePr w:type="lastRow">
      <w:rPr>
        <w:b w:val="1"/>
      </w:rPr>
      <w:tblPr/>
      <w:tcPr>
        <w:tcBorders>
          <w:top w:color="95b3d7" w:space="0" w:sz="4" w:val="single"/>
          <w:bottom w:space="0" w:sz="0" w:val="nil"/>
          <w:insideH w:space="0" w:sz="0" w:val="nil"/>
          <w:insideV w:space="0" w:sz="0" w:val="nil"/>
        </w:tcBorders>
        <w:shd w:color="auto" w:fill="ffffff" w:val="clear"/>
      </w:tcPr>
    </w:tblStylePr>
    <w:tblStylePr w:type="firstCol">
      <w:rPr>
        <w:b w:val="1"/>
      </w:rPr>
    </w:tblStylePr>
    <w:tblStylePr w:type="lastCol">
      <w:rPr>
        <w:b w:val="1"/>
      </w:rPr>
    </w:tblStylePr>
    <w:tblStylePr w:type="band1Vert">
      <w:tblPr/>
      <w:tcPr>
        <w:shd w:color="auto" w:fill="dbe5f1" w:val="clear"/>
      </w:tcPr>
    </w:tblStylePr>
    <w:tblStylePr w:type="band1Horz">
      <w:tblPr/>
      <w:tcPr>
        <w:shd w:color="auto" w:fill="dbe5f1" w:val="clear"/>
      </w:tcPr>
    </w:tblStylePr>
  </w:style>
  <w:style w:type="paragraph" w:styleId="Level1" w:customStyle="1">
    <w:name w:val="Level 1"/>
    <w:basedOn w:val="Normal"/>
    <w:next w:val="Normal"/>
    <w:qFormat w:val="1"/>
    <w:rsid w:val="0024723A"/>
    <w:pPr>
      <w:numPr>
        <w:numId w:val="7"/>
      </w:numPr>
      <w:tabs>
        <w:tab w:val="left" w:pos="720"/>
      </w:tabs>
      <w:suppressAutoHyphens w:val="0"/>
      <w:spacing w:before="100" w:line="240" w:lineRule="auto"/>
    </w:pPr>
    <w:rPr>
      <w:rFonts w:ascii="Arial" w:cs="Times New Roman" w:eastAsia="Times New Roman" w:hAnsi="Arial"/>
      <w:b w:val="1"/>
      <w:sz w:val="24"/>
      <w:szCs w:val="24"/>
      <w:u w:val="single"/>
      <w:lang w:eastAsia="en-GB"/>
    </w:rPr>
  </w:style>
  <w:style w:type="paragraph" w:styleId="Level2" w:customStyle="1">
    <w:name w:val="Level 2"/>
    <w:basedOn w:val="Level1"/>
    <w:next w:val="Normal"/>
    <w:rsid w:val="0024723A"/>
    <w:pPr>
      <w:numPr>
        <w:ilvl w:val="1"/>
      </w:numPr>
    </w:pPr>
    <w:rPr>
      <w:b w:val="0"/>
      <w:u w:val="none"/>
    </w:rPr>
  </w:style>
  <w:style w:type="paragraph" w:styleId="Level3" w:customStyle="1">
    <w:name w:val="Level 3"/>
    <w:basedOn w:val="Level2"/>
    <w:next w:val="Normal"/>
    <w:rsid w:val="0024723A"/>
    <w:pPr>
      <w:numPr>
        <w:ilvl w:val="2"/>
      </w:numPr>
      <w:tabs>
        <w:tab w:val="left" w:pos="1803"/>
      </w:tabs>
    </w:pPr>
  </w:style>
  <w:style w:type="paragraph" w:styleId="Level4" w:customStyle="1">
    <w:name w:val="Level 4"/>
    <w:basedOn w:val="Level3"/>
    <w:next w:val="Normal"/>
    <w:rsid w:val="0024723A"/>
    <w:pPr>
      <w:numPr>
        <w:ilvl w:val="3"/>
      </w:numPr>
    </w:pPr>
  </w:style>
  <w:style w:type="paragraph" w:styleId="Level5" w:customStyle="1">
    <w:name w:val="Level 5"/>
    <w:basedOn w:val="Level4"/>
    <w:next w:val="Normal"/>
    <w:rsid w:val="0024723A"/>
    <w:pPr>
      <w:numPr>
        <w:ilvl w:val="4"/>
      </w:numPr>
      <w:tabs>
        <w:tab w:val="left" w:pos="2523"/>
      </w:tabs>
    </w:pPr>
  </w:style>
  <w:style w:type="paragraph" w:styleId="Level6" w:customStyle="1">
    <w:name w:val="Level 6"/>
    <w:basedOn w:val="Level5"/>
    <w:rsid w:val="0024723A"/>
    <w:pPr>
      <w:numPr>
        <w:ilvl w:val="5"/>
      </w:numPr>
      <w:tabs>
        <w:tab w:val="clear" w:pos="2523"/>
      </w:tabs>
    </w:pPr>
  </w:style>
  <w:style w:type="table" w:styleId="a6" w:customStyle="1">
    <w:basedOn w:val="TableNormal"/>
    <w:tblPr>
      <w:tblStyleRowBandSize w:val="1"/>
      <w:tblStyleColBandSize w:val="1"/>
      <w:tblCellMar>
        <w:left w:w="115.0" w:type="dxa"/>
        <w:right w:w="115.0" w:type="dxa"/>
      </w:tblCellMar>
    </w:tblPr>
  </w:style>
  <w:style w:type="table" w:styleId="a7" w:customStyle="1">
    <w:basedOn w:val="TableNormal"/>
    <w:tblPr>
      <w:tblStyleRowBandSize w:val="1"/>
      <w:tblStyleColBandSize w:val="1"/>
      <w:tblCellMar>
        <w:left w:w="115.0" w:type="dxa"/>
        <w:right w:w="115.0" w:type="dxa"/>
      </w:tblCellMar>
    </w:tblPr>
  </w:style>
  <w:style w:type="table" w:styleId="a8" w:customStyle="1">
    <w:basedOn w:val="TableNormal"/>
    <w:tblPr>
      <w:tblStyleRowBandSize w:val="1"/>
      <w:tblStyleColBandSize w:val="1"/>
      <w:tblCellMar>
        <w:left w:w="115.0" w:type="dxa"/>
        <w:right w:w="115.0" w:type="dxa"/>
      </w:tblCellMar>
    </w:tblPr>
  </w:style>
  <w:style w:type="table" w:styleId="a9" w:customStyle="1">
    <w:basedOn w:val="TableNormal"/>
    <w:tblPr>
      <w:tblStyleRowBandSize w:val="1"/>
      <w:tblStyleColBandSize w:val="1"/>
      <w:tblCellMar>
        <w:left w:w="115.0" w:type="dxa"/>
        <w:right w:w="115.0" w:type="dxa"/>
      </w:tblCellMar>
    </w:tblPr>
  </w:style>
  <w:style w:type="table" w:styleId="aa" w:customStyle="1">
    <w:basedOn w:val="TableNormal"/>
    <w:rPr>
      <w:color w:val="366091"/>
    </w:rPr>
    <w:tblPr>
      <w:tblStyleRowBandSize w:val="1"/>
      <w:tblStyleColBandSize w:val="1"/>
      <w:tblCellMar>
        <w:top w:w="100.0" w:type="dxa"/>
        <w:left w:w="115.0" w:type="dxa"/>
        <w:bottom w:w="100.0" w:type="dxa"/>
        <w:right w:w="115.0" w:type="dxa"/>
      </w:tblCellMar>
    </w:tblPr>
  </w:style>
  <w:style w:type="table" w:styleId="ab" w:customStyle="1">
    <w:basedOn w:val="TableNormal"/>
    <w:rPr>
      <w:color w:val="366091"/>
    </w:rPr>
    <w:tblPr>
      <w:tblStyleRowBandSize w:val="1"/>
      <w:tblStyleColBandSize w:val="1"/>
      <w:tblCellMar>
        <w:top w:w="100.0" w:type="dxa"/>
        <w:left w:w="115.0" w:type="dxa"/>
        <w:bottom w:w="100.0" w:type="dxa"/>
        <w:right w:w="115.0" w:type="dxa"/>
      </w:tblCellMar>
    </w:tblPr>
  </w:style>
  <w:style w:type="table" w:styleId="ac" w:customStyle="1">
    <w:basedOn w:val="TableNormal"/>
    <w:rPr>
      <w:color w:val="366091"/>
    </w:rPr>
    <w:tblPr>
      <w:tblStyleRowBandSize w:val="1"/>
      <w:tblStyleColBandSize w:val="1"/>
      <w:tblCellMar>
        <w:top w:w="100.0" w:type="dxa"/>
        <w:left w:w="115.0" w:type="dxa"/>
        <w:bottom w:w="100.0" w:type="dxa"/>
        <w:right w:w="115.0" w:type="dxa"/>
      </w:tblCellMar>
    </w:tblPr>
  </w:style>
  <w:style w:type="table" w:styleId="ad" w:customStyle="1">
    <w:basedOn w:val="TableNormal"/>
    <w:rPr>
      <w:color w:val="366091"/>
    </w:rPr>
    <w:tblPr>
      <w:tblStyleRowBandSize w:val="1"/>
      <w:tblStyleColBandSize w:val="1"/>
      <w:tblCellMar>
        <w:top w:w="100.0" w:type="dxa"/>
        <w:left w:w="115.0" w:type="dxa"/>
        <w:bottom w:w="100.0" w:type="dxa"/>
        <w:right w:w="115.0" w:type="dxa"/>
      </w:tblCellMar>
    </w:tblPr>
  </w:style>
  <w:style w:type="table" w:styleId="ae" w:customStyle="1">
    <w:basedOn w:val="TableNormal"/>
    <w:rPr>
      <w:color w:val="366091"/>
    </w:rPr>
    <w:tblPr>
      <w:tblStyleRowBandSize w:val="1"/>
      <w:tblStyleColBandSize w:val="1"/>
      <w:tblCellMar>
        <w:top w:w="100.0" w:type="dxa"/>
        <w:left w:w="115.0" w:type="dxa"/>
        <w:bottom w:w="100.0" w:type="dxa"/>
        <w:right w:w="115.0" w:type="dxa"/>
      </w:tblCellMar>
    </w:tblPr>
  </w:style>
  <w:style w:type="table" w:styleId="af" w:customStyle="1">
    <w:basedOn w:val="TableNormal"/>
    <w:rPr>
      <w:color w:val="366091"/>
    </w:rPr>
    <w:tblPr>
      <w:tblStyleRowBandSize w:val="1"/>
      <w:tblStyleColBandSize w:val="1"/>
      <w:tblCellMar>
        <w:top w:w="100.0" w:type="dxa"/>
        <w:left w:w="115.0" w:type="dxa"/>
        <w:bottom w:w="100.0" w:type="dxa"/>
        <w:right w:w="115.0" w:type="dxa"/>
      </w:tblCellMar>
    </w:tblPr>
  </w:style>
  <w:style w:type="table" w:styleId="af0" w:customStyle="1">
    <w:basedOn w:val="TableNormal"/>
    <w:rPr>
      <w:color w:val="366091"/>
    </w:rPr>
    <w:tblPr>
      <w:tblStyleRowBandSize w:val="1"/>
      <w:tblStyleColBandSize w:val="1"/>
      <w:tblCellMar>
        <w:top w:w="100.0" w:type="dxa"/>
        <w:left w:w="115.0" w:type="dxa"/>
        <w:bottom w:w="100.0" w:type="dxa"/>
        <w:right w:w="115.0" w:type="dxa"/>
      </w:tblCellMar>
    </w:tblPr>
  </w:style>
  <w:style w:type="table" w:styleId="af1" w:customStyle="1">
    <w:basedOn w:val="TableNormal"/>
    <w:rPr>
      <w:color w:val="366091"/>
    </w:rPr>
    <w:tblPr>
      <w:tblStyleRowBandSize w:val="1"/>
      <w:tblStyleColBandSize w:val="1"/>
      <w:tblCellMar>
        <w:top w:w="100.0" w:type="dxa"/>
        <w:left w:w="115.0" w:type="dxa"/>
        <w:bottom w:w="100.0" w:type="dxa"/>
        <w:right w:w="115.0" w:type="dxa"/>
      </w:tblCellMar>
    </w:tblPr>
  </w:style>
  <w:style w:type="table" w:styleId="af2" w:customStyle="1">
    <w:basedOn w:val="TableNormal"/>
    <w:rPr>
      <w:color w:val="366091"/>
    </w:rPr>
    <w:tblPr>
      <w:tblStyleRowBandSize w:val="1"/>
      <w:tblStyleColBandSize w:val="1"/>
      <w:tblCellMar>
        <w:top w:w="100.0" w:type="dxa"/>
        <w:left w:w="115.0" w:type="dxa"/>
        <w:bottom w:w="100.0" w:type="dxa"/>
        <w:right w:w="115.0" w:type="dxa"/>
      </w:tblCellMar>
    </w:tblPr>
  </w:style>
  <w:style w:type="table" w:styleId="af3" w:customStyle="1">
    <w:basedOn w:val="TableNormal"/>
    <w:rPr>
      <w:color w:val="366091"/>
    </w:rPr>
    <w:tblPr>
      <w:tblStyleRowBandSize w:val="1"/>
      <w:tblStyleColBandSize w:val="1"/>
      <w:tblCellMar>
        <w:top w:w="100.0" w:type="dxa"/>
        <w:left w:w="115.0" w:type="dxa"/>
        <w:bottom w:w="100.0" w:type="dxa"/>
        <w:right w:w="115.0" w:type="dxa"/>
      </w:tblCellMar>
    </w:tblPr>
  </w:style>
  <w:style w:type="table" w:styleId="af4" w:customStyle="1">
    <w:basedOn w:val="TableNormal"/>
    <w:rPr>
      <w:color w:val="366091"/>
    </w:rPr>
    <w:tblPr>
      <w:tblStyleRowBandSize w:val="1"/>
      <w:tblStyleColBandSize w:val="1"/>
      <w:tblCellMar>
        <w:top w:w="100.0" w:type="dxa"/>
        <w:left w:w="115.0" w:type="dxa"/>
        <w:bottom w:w="100.0" w:type="dxa"/>
        <w:right w:w="115.0" w:type="dxa"/>
      </w:tblCellMar>
    </w:tblPr>
  </w:style>
  <w:style w:type="table" w:styleId="af5" w:customStyle="1">
    <w:basedOn w:val="TableNormal"/>
    <w:rPr>
      <w:color w:val="366091"/>
    </w:rPr>
    <w:tblPr>
      <w:tblStyleRowBandSize w:val="1"/>
      <w:tblStyleColBandSize w:val="1"/>
      <w:tblCellMar>
        <w:top w:w="100.0" w:type="dxa"/>
        <w:left w:w="115.0" w:type="dxa"/>
        <w:bottom w:w="100.0" w:type="dxa"/>
        <w:right w:w="115.0" w:type="dxa"/>
      </w:tblCellMar>
    </w:tblPr>
  </w:style>
  <w:style w:type="table" w:styleId="af6" w:customStyle="1">
    <w:basedOn w:val="TableNormal"/>
    <w:tblPr>
      <w:tblStyleRowBandSize w:val="1"/>
      <w:tblStyleColBandSize w:val="1"/>
      <w:tblCellMar>
        <w:left w:w="115.0" w:type="dxa"/>
        <w:right w:w="115.0" w:type="dxa"/>
      </w:tblCellMar>
    </w:tblPr>
  </w:style>
  <w:style w:type="table" w:styleId="af7" w:customStyle="1">
    <w:basedOn w:val="TableNormal"/>
    <w:tblPr>
      <w:tblStyleRowBandSize w:val="1"/>
      <w:tblStyleColBandSize w:val="1"/>
      <w:tblCellMar>
        <w:left w:w="115.0" w:type="dxa"/>
        <w:right w:w="115.0" w:type="dxa"/>
      </w:tblCellMar>
    </w:tblPr>
  </w:style>
  <w:style w:type="table" w:styleId="af8" w:customStyle="1">
    <w:basedOn w:val="TableNormal"/>
    <w:tblPr>
      <w:tblStyleRowBandSize w:val="1"/>
      <w:tblStyleColBandSize w:val="1"/>
      <w:tblCellMar>
        <w:left w:w="115.0" w:type="dxa"/>
        <w:right w:w="115.0" w:type="dxa"/>
      </w:tblCellMar>
    </w:tblPr>
  </w:style>
  <w:style w:type="table" w:styleId="af9" w:customStyle="1">
    <w:basedOn w:val="TableNormal"/>
    <w:tblPr>
      <w:tblStyleRowBandSize w:val="1"/>
      <w:tblStyleColBandSize w:val="1"/>
      <w:tblCellMar>
        <w:left w:w="115.0" w:type="dxa"/>
        <w:right w:w="115.0" w:type="dxa"/>
      </w:tblCellMar>
    </w:tblPr>
  </w:style>
  <w:style w:type="paragraph" w:styleId="Subtitle">
    <w:name w:val="Subtitle"/>
    <w:basedOn w:val="Normal"/>
    <w:next w:val="Normal"/>
    <w:pPr>
      <w:keepNext w:val="1"/>
      <w:keepLines w:val="1"/>
      <w:spacing w:after="80" w:before="360" w:lineRule="auto"/>
    </w:pPr>
    <w:rPr>
      <w:rFonts w:ascii="Georgia" w:cs="Georgia" w:eastAsia="Georgia" w:hAnsi="Georgia"/>
      <w:i w:val="1"/>
      <w:color w:val="666666"/>
      <w:sz w:val="48"/>
      <w:szCs w:val="48"/>
    </w:rPr>
  </w:style>
  <w:style w:type="table" w:styleId="Table1">
    <w:basedOn w:val="TableNormal"/>
    <w:rPr>
      <w:color w:val="366091"/>
    </w:rPr>
    <w:tblPr>
      <w:tblStyleRowBandSize w:val="1"/>
      <w:tblStyleColBandSize w:val="1"/>
      <w:tblCellMar>
        <w:top w:w="100.0" w:type="dxa"/>
        <w:left w:w="115.0" w:type="dxa"/>
        <w:bottom w:w="100.0" w:type="dxa"/>
        <w:right w:w="115.0" w:type="dxa"/>
      </w:tblCellMar>
    </w:tblPr>
  </w:style>
  <w:style w:type="table" w:styleId="Table2">
    <w:basedOn w:val="TableNormal"/>
    <w:rPr>
      <w:color w:val="366091"/>
    </w:rPr>
    <w:tblPr>
      <w:tblStyleRowBandSize w:val="1"/>
      <w:tblStyleColBandSize w:val="1"/>
      <w:tblCellMar>
        <w:top w:w="100.0" w:type="dxa"/>
        <w:left w:w="115.0" w:type="dxa"/>
        <w:bottom w:w="100.0" w:type="dxa"/>
        <w:right w:w="115.0" w:type="dxa"/>
      </w:tblCellMar>
    </w:tblPr>
  </w:style>
  <w:style w:type="table" w:styleId="Table3">
    <w:basedOn w:val="TableNormal"/>
    <w:rPr>
      <w:color w:val="366091"/>
    </w:rPr>
    <w:tblPr>
      <w:tblStyleRowBandSize w:val="1"/>
      <w:tblStyleColBandSize w:val="1"/>
      <w:tblCellMar>
        <w:top w:w="100.0" w:type="dxa"/>
        <w:left w:w="115.0" w:type="dxa"/>
        <w:bottom w:w="100.0" w:type="dxa"/>
        <w:right w:w="115.0" w:type="dxa"/>
      </w:tblCellMar>
    </w:tblPr>
  </w:style>
  <w:style w:type="table" w:styleId="Table4">
    <w:basedOn w:val="TableNormal"/>
    <w:rPr>
      <w:color w:val="366091"/>
    </w:rPr>
    <w:tblPr>
      <w:tblStyleRowBandSize w:val="1"/>
      <w:tblStyleColBandSize w:val="1"/>
      <w:tblCellMar>
        <w:top w:w="100.0" w:type="dxa"/>
        <w:left w:w="115.0" w:type="dxa"/>
        <w:bottom w:w="100.0" w:type="dxa"/>
        <w:right w:w="115.0" w:type="dxa"/>
      </w:tblCellMar>
    </w:tblPr>
  </w:style>
</w:styles>
</file>

<file path=word/_rels/document.xml.rels><?xml version="1.0" encoding="UTF-8" standalone="yes"?><Relationships xmlns="http://schemas.openxmlformats.org/package/2006/relationships"><Relationship Id="rId11" Type="http://schemas.openxmlformats.org/officeDocument/2006/relationships/image" Target="media/image2.png"/><Relationship Id="rId10" Type="http://schemas.openxmlformats.org/officeDocument/2006/relationships/footer" Target="footer1.xml"/><Relationship Id="rId13" Type="http://schemas.openxmlformats.org/officeDocument/2006/relationships/header" Target="header4.xml"/><Relationship Id="rId12" Type="http://schemas.openxmlformats.org/officeDocument/2006/relationships/image" Target="media/image1.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footer" Target="footer2.xml"/><Relationship Id="rId15" Type="http://schemas.openxmlformats.org/officeDocument/2006/relationships/footer" Target="footer4.xml"/><Relationship Id="rId14" Type="http://schemas.openxmlformats.org/officeDocument/2006/relationships/header" Target="header3.xml"/><Relationship Id="rId16" Type="http://schemas.openxmlformats.org/officeDocument/2006/relationships/footer" Target="footer3.xml"/><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header" Target="header2.xml"/><Relationship Id="rId8" Type="http://schemas.openxmlformats.org/officeDocument/2006/relationships/header" Target="header1.xml"/></Relationships>
</file>

<file path=word/_rels/fontTable.xml.rels><?xml version="1.0" encoding="UTF-8" standalone="yes"?><Relationships xmlns="http://schemas.openxmlformats.org/package/2006/relationships"><Relationship Id="rId1" Type="http://schemas.openxmlformats.org/officeDocument/2006/relationships/font" Target="fonts/Roboto-regular.ttf"/><Relationship Id="rId2" Type="http://schemas.openxmlformats.org/officeDocument/2006/relationships/font" Target="fonts/Roboto-bold.ttf"/><Relationship Id="rId3" Type="http://schemas.openxmlformats.org/officeDocument/2006/relationships/font" Target="fonts/Roboto-italic.ttf"/><Relationship Id="rId4" Type="http://schemas.openxmlformats.org/officeDocument/2006/relationships/font" Target="fonts/Roboto-boldItalic.ttf"/><Relationship Id="rId5" Type="http://schemas.openxmlformats.org/officeDocument/2006/relationships/font" Target="fonts/NotoSans-regular.ttf"/><Relationship Id="rId6" Type="http://schemas.openxmlformats.org/officeDocument/2006/relationships/font" Target="fonts/NotoSans-bold.ttf"/><Relationship Id="rId7" Type="http://schemas.openxmlformats.org/officeDocument/2006/relationships/font" Target="fonts/NotoSans-italic.ttf"/><Relationship Id="rId8" Type="http://schemas.openxmlformats.org/officeDocument/2006/relationships/font" Target="fonts/NotoSans-boldItalic.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gIGgUZ5k9zvI1MN8ESA19Cy9kIRw==">AMUW2mXW0y7Xn+E7w/rzC0dNVRHZh1e1mElei2jNWgAzM0qG+w9RIB1xelfVIChL8dbAE+VR4vSztlbc+cLpUT3p2/fPugX0bk873Bj8HWPlMrRqK0XiFsPYuQsry5hB/0r0g0cEfNsXeOwbZAbCJvOwqBl5y448PJ6jqxxejQYWyNKeQyfpIyczf2XAOc1gYAb+4NzayDJZfqR+1LirqlxGVyK4ILuEuVe93rz/Lst9u5RfzA5t/6+EKH30aZuMfiZdKxtA/USZIatRbidk8bZku1Kiuz40JezOshl7Av048xmc6rYJxetvFJ9XW1UNFFHyEwVYAMMKsjYbWk1AMI0j9LiUlEC+w94b064/Js1RnI5+NqescmVVjQ5qobbOJ3duMmPLN/4GEeKXZY5r4tggG2ym2jh2pfj8Kj5Z31W/c1XtU5w4DR/70vKidZzYnckpajbWpFLRIGGS4oNeMkzq+4ss2ImjRgF6vbDduFy+FR8bz+Vcudtq7NjPKkP3R5g+yL6cBu1CQMG1A9PuL/rOmCLgYSEnq5t2SkGuY8+BB0+m9+hssWY5x4kElCJ2m9e3QV/1s52TvsuJHt46aSF7Vb9WyPPgT/61q3COfendMqUdwjzF37qJV4Spa4ZwzW3f2KZhEPgLE6YCVro3HUVz/wVXciZh7DOJDZbsiUcq8Y+JLx3oLXS3gImD3UFKm5Ff7eo9t7OclN//9SdcRcyxOKMPgl8/4pY3dV5Eo45sOMyLzdifonPGK97Z/FDxMuOAkQlUcMuYmYWd3kwbR+f+J5YkPrODznpLzdWJ7Le1j4Y7+HNITpOLeQUnuWhC9b2i3sugRllWIvhSImP5Judp0Oc8ZZNWrQKE+xVJjpmSrXIuEC5h+YhBl4S+KUKVyof7n/wiU46+uGywE2zrC/Nhl5XwPdY6bFN/vqHUKn3cUaUjqcXN2dQAnmQzCr7pLhoo102HoxUA/YObV3b7s+9h+1kIdLSTUtPzCTLqjYG1JI04F427GcEC+yO++LYT+blz1t3jQ52PpkL4ARCjkWGQ4qppoykTxx+yJhOrIyvP8FEUsgOz6SoaWwp+bkx3XsLkrVkrbrr4AVkTSytRKrugSHUJ+joptNaf8dmPlQg2kX4RoqXTl+xfaB91gorXFPlpk211Vuz2aCgVb0UjYhA+5DyMtfEXFKawkHTdZXVritTxm8WXDErXJg2KOPZd1XfP2ZCH98F8ZkJJoT2q7HNdSq8l1x5DHuqQxC9cNxlEkpSEWRPXbMuZmz+hlCbkYbhJMDSZnpZ8JdCGHpkCav2s93smNYtpLdHNu6i9zS+doLdGO+OppVFX+mWQE52k3CQcGe2DQbi0asg5HBufXPSkJ72jMZEWQjmU6Qu5FH8GOdtl/K2/W0tZ6ca/aNMurw5KAb/1DPgSq3T+T8zo5sjjbMWZ2rdTkOqEJKk7F6r3gtTluGFSbtTi8xTk7lpBVZ3chLNJCX9KEjoFLc9tSFirr3nfVHApKg9rdFmZyhVfHtXpgdkcpa4Jte9rEHT5WufHmW7OigYl+WeJI2IHk30L0dlBJBxS0jdvgxT3iwcCO1+4I87prftL+vqwo1OFos4naJTEz7ScIdVJtLlpyQzHlAZIzw8HxXYRuf6j1bBqxWeC3+8Y/0lDFYBUUbnnHRK920Manz66wE/4gsRQCFvB/Inri2Vi8hAdWeNL3xgmvQOtyFPj+Z3eG6WgWOc2oo1T3AiGeXdsMuLzrX25W5ZUaeAxCFKBjAMsoO6rDFuYIkr6DUMc7k/A+iYOCuM8NcvZI8JnZBxGGLYWXaXFFbFA1/dXYcMrpgoD7B6aHnOeM9BOEJ7qlK1JlRc8dk1wOM4+7l+q0MuhW4Sdf/tJQZttHuy7l8ftNFQ/eJBy/HvnXRSxIYsJV+7Eo7e+sAdBZM+3T9WJThiPLzfK5eNiLVm2FWx5lEcGkK/yPve1/Ss169y3XsLuTkzu70ptD5b59KgQgKLQhmgoPLDFw7PeCzQQqoSOtUb2h4FcJJHLZSt5hwjgd5/jbb9gqBOFDOZjfuJQzRzMW4i5SHsvBT0YODC6ThGt5yfp9u2FhTZ7mfSu0pLxw+rVYhb7rBpUV+p7omiRmre6VS41TkEVrXIuwdFJDHgCJBRGzww/q52Kjaibnxp1fVpEtuRr0DmniBlfuNbtk3xdvgvtA/zMoNUgLOzOE9c0MEs9zUXZHo7x/AdrV4acwFj7NntKNkpi4/wuuTFGO76NpRbvhkaemjg4OIvi8ESI865yBjo87oA3kyX6Bn+ak+bU9wV5RGM89I9uQ5owroXPmEl7FYRxYLuMMvv9KoqyiuvZ4IMzpUpZ2ZWzHjpTpAayszZOi3Lkd9hEtDLJ4Fh0+7aNCRcYsblmA5wByKYHBuomFyuVqaMWd4CcBY1TdiFt0NBB+YS35k7hwtjl9N/90/uv5n+y3j+slSY4oSRlzDvCFr815+GKZFzpIgMF4UkEZef5FvYMKDAk8a7fXliYBjP0D/1KuHSqpbdTO1e1xh5UKh+gcv/+MP7piH0UwgN+gwcPrbj6y4VihO5LPgjVe929FWhV/3uho4pIB+sBp7ja0qDGy34X6qavrcTkQni6whwZQzJuaFBemnWSG+XAGWVl3heLIhPOuB8TxyscybajGk5irn0+3/t2QtLw80hQKf5hm1w3xq+WYk387EmsIgUcR+r+jHbSERfsAk0cGcKwdIXB9EKs5WKFBS1+0t9Plk1LJdPKgKDoJsDX/HlDvAL7l8QFDrPE9qZJHQasjLz6EHKgmXyN0+qCU9VeIokOuDasYOtCXOb1YhuG3IgMD/pBxEvwTWQY4EnHctASrzD+/qFXNuu3gHKlKTwIPuPol66xbOS9yM95k5KMEdOKjYKfI8UwP8ppeJy9zDVMMC02HqNBI5tpfdX+GGlT8y5VASMf8Nhzi3xSILP8F+QFLdPO60UNYFm/nYUPI7I5jzDifw==</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2022-11-23T11:43:00Z</dcterms:created>
  <dc:creator>David Greeve</dc:creator>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CurrentVersion">
    <vt:lpwstr>17 November 2017 D1V5</vt:lpwstr>
  </property>
</Properties>
</file>